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065A" w:rsidRDefault="008C065A" w:rsidP="00D656CB">
      <w:pPr>
        <w:pStyle w:val="1"/>
        <w:spacing w:line="242" w:lineRule="auto"/>
      </w:pPr>
      <w:r w:rsidRPr="005E7668">
        <w:rPr>
          <w:rFonts w:hint="eastAsia"/>
        </w:rPr>
        <w:t>江门市全力构建“</w:t>
      </w:r>
      <w:r w:rsidRPr="005E7668">
        <w:t>+旅游</w:t>
      </w:r>
      <w:r w:rsidRPr="005E7668">
        <w:t>”</w:t>
      </w:r>
      <w:r w:rsidRPr="005E7668">
        <w:t>全产业深度融合发展格局 全域旅游风正劲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以文塑旅、以旅彰文，全域旅游风正劲。近日，我市召开</w:t>
      </w:r>
      <w:r>
        <w:t>2021</w:t>
      </w:r>
      <w:r>
        <w:t>年江门市全域旅游工作现场会，对全面推进我市</w:t>
      </w:r>
      <w:r>
        <w:t>2021</w:t>
      </w:r>
      <w:r>
        <w:t>年全域旅游发展作动员部署。记者在工作现场会了解到，今年我市在做好</w:t>
      </w:r>
      <w:r>
        <w:t>“</w:t>
      </w:r>
      <w:r>
        <w:t>六稳</w:t>
      </w:r>
      <w:r>
        <w:t>”</w:t>
      </w:r>
      <w:r>
        <w:t>工作、落实</w:t>
      </w:r>
      <w:r>
        <w:t>“</w:t>
      </w:r>
      <w:r>
        <w:t>六保</w:t>
      </w:r>
      <w:r>
        <w:t>”</w:t>
      </w:r>
      <w:r>
        <w:t>任务的同时，将重点打造华侨华人文化交流合作重要平台，加快并推动重大文旅项目和乡村旅游建设，构建</w:t>
      </w:r>
      <w:r>
        <w:t>“+</w:t>
      </w:r>
      <w:r>
        <w:t>旅游</w:t>
      </w:r>
      <w:r>
        <w:t>”</w:t>
      </w:r>
      <w:r>
        <w:t>全产业深度融合发展格局，全力将江门打造成粤港澳大湾区独具人文特色的城市。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文</w:t>
      </w:r>
      <w:r>
        <w:t>/</w:t>
      </w:r>
      <w:r>
        <w:t>图</w:t>
      </w:r>
      <w:r>
        <w:t xml:space="preserve"> </w:t>
      </w:r>
      <w:r>
        <w:t>江门日报记者</w:t>
      </w:r>
      <w:r>
        <w:t xml:space="preserve"> </w:t>
      </w:r>
      <w:r>
        <w:t>易航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文旅融合</w:t>
      </w:r>
      <w:r>
        <w:t xml:space="preserve"> </w:t>
      </w:r>
      <w:r>
        <w:t>深挖城市历史文化根脉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文旅融合在全域旅游扮演的角色越来越重要。今年，文旅融合成为江门市全域旅游工作现场会上的高频词。工作现场会指出，人文底蕴深厚独特是江门与大湾区其他城市相比的特色所在，江门是全国少有、广东唯一拥有两处世界遗产的城市，华侨文化、海丝文化、崖山文化、航空文化独树一帜。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记者了解到，未来，我市将充分利用华侨资源优势，全力打造华侨华人文化交流合作重要平台，持续擦亮“中国第一侨乡”品牌，讲好侨乡故事，推动各市（区）侨乡文化遗产游径、博物馆群等文化旅游项目建设，同时做好世界遗产保护工作，擦亮开平碉楼与村落世界文化遗产名片，做好“海丝”申遗工作，加大“侨批档案：海外华侨银信”保护活化力度。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文化是城市的根脉。在历史文化保护方面，我市将继续深挖城市历史文化根脉，加强传统文化与现代文化融合，推动人文与生活融为一体，如推进启明里、南芬里历史文化街区等活化，加强历史建筑和历史文化街区的保护，以历史文化遗产延续城市文脉，留住侨乡记忆。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此外，我市还将全力推进赤坎古镇、古劳水乡、碧海银湖和御泉国际酒店、佳源帝都温泉山庄、北陡海豚湾等重大文旅项目建设；推进台山融创滨海文旅项目、台山川岛万旅浪漫海岸项目、蓬江侨镇项目、恩平海德堡啤酒工业旅游等筹建项目加快落地或动工建设。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乡村振兴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绿水青山就是金山银山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全域旅游离不开乡村振兴，发展乡村旅游是实现乡村振兴的重要突破口。去年，开平市入选全国“绿水青山就是金山银山”理论实践创新基地。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今年我市全域旅游工作现场会实地考察了开平大沙镇大塘面村、大沙里·欢茶谷、恒创天达智慧农旅生态园项目、赤坎古镇项目、赤坎镇侨小馆以及赤坎规划展示中心等地。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绿水青山就是金山银山，大塘面村便是典型范例。如今，大塘面村因地制宜、因时制宜发展旅游，通过举办花田音乐会、秋收稻穗音乐节等品牌活动，成为远近闻名的网红村，村民筹资成立合作社运营集市，实现家门口就业。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考察过程中，不少旅游工作者感受到我市全域旅游发展的动力和活力。“江门发展乡村旅游具有良好的基础，对粤港澳大湾区市场和游客具有很强的吸引力和粘附性，让旅行社积极思考如何提升地接业务水平，开拓本地旅游市场。”飞扬旅游总经理许展敏表示，下一步，旅行社将深挖江门丰富的旅游业态，做好“串珠成链”文章，创新开发“美食</w:t>
      </w:r>
      <w:r>
        <w:t>+</w:t>
      </w:r>
      <w:r>
        <w:t>旅游</w:t>
      </w:r>
      <w:r>
        <w:t>”“</w:t>
      </w:r>
      <w:r>
        <w:t>摄影</w:t>
      </w:r>
      <w:r>
        <w:t>+</w:t>
      </w:r>
      <w:r>
        <w:t>旅游</w:t>
      </w:r>
      <w:r>
        <w:t>”“</w:t>
      </w:r>
      <w:r>
        <w:t>康养</w:t>
      </w:r>
      <w:r>
        <w:t>+</w:t>
      </w:r>
      <w:r>
        <w:t>旅游</w:t>
      </w:r>
      <w:r>
        <w:t>”</w:t>
      </w:r>
      <w:r>
        <w:t>等线路。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“全域旅游不仅促进了大塘面村的生态环境改善，村容村貌巨变，也促进了乡村振兴，凝聚了民心侨心，成为了农家人的安居之所、都市人的休闲小站、现代人的心灵家园、广大侨胞留住乡愁的地方。”市文化广电旅游体育局局长邝积康如是说，大塘面村的“乡村振兴</w:t>
      </w:r>
      <w:r>
        <w:t>+</w:t>
      </w:r>
      <w:r>
        <w:t>生态环保</w:t>
      </w:r>
      <w:r>
        <w:t>+</w:t>
      </w:r>
      <w:r>
        <w:t>全域旅游</w:t>
      </w:r>
      <w:r>
        <w:t>”</w:t>
      </w:r>
      <w:r>
        <w:t>三结合发展模式力促乡村旅游发展有新突破，值得总结推广。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此外，今年我市还将进一步深化“醉美江门</w:t>
      </w:r>
      <w:r>
        <w:t>100</w:t>
      </w:r>
      <w:r>
        <w:t>村</w:t>
      </w:r>
      <w:r>
        <w:t>”</w:t>
      </w:r>
      <w:r>
        <w:t>等示范工程，开拓一批旅游风情小镇、文化和旅游特色村、乡村旅游精品线路，打造乡村旅游创客示范基地、乡村旅游连片示范区，推行</w:t>
      </w:r>
      <w:r>
        <w:t>“</w:t>
      </w:r>
      <w:r>
        <w:t>粤菜师傅</w:t>
      </w:r>
      <w:r>
        <w:t>+</w:t>
      </w:r>
      <w:r>
        <w:t>乡村旅游</w:t>
      </w:r>
      <w:r>
        <w:t>”</w:t>
      </w:r>
      <w:r>
        <w:t>发展模式。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“</w:t>
      </w:r>
      <w:r>
        <w:t>+</w:t>
      </w:r>
      <w:r>
        <w:t>旅游</w:t>
      </w:r>
      <w:r>
        <w:t>”</w:t>
      </w:r>
      <w:r>
        <w:t>新业态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构建全产业深度融合发展格局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工作现场会指出，旅游业作为经济增长的重要引擎，在扩内需、稳就业、保民生、促消费等方面都发挥积极作用。我市要充分挖掘优质资源，做好旅游与各项产业巧妙“嫁接”，形成“</w:t>
      </w:r>
      <w:r>
        <w:t>+</w:t>
      </w:r>
      <w:r>
        <w:t>旅游</w:t>
      </w:r>
      <w:r>
        <w:t>”</w:t>
      </w:r>
      <w:r>
        <w:t>跨界融合新业态。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“江门各市（区）之间文旅资源互补优势，可协同推动跨域旅游发展，特别是海岛、碉楼、温泉等三大旅游品牌之间要加强联动，采取在核心景区进行广告互换、发布网红旅游线路等方式，打造‘海岛—碉楼—温泉’特色黄金线路。”邝积康表示，构建全产业深度融合发展格局，要坚持以文塑旅、以旅彰文，不断提升旅游的文化内涵，发展“文化</w:t>
      </w:r>
      <w:r>
        <w:t>+</w:t>
      </w:r>
      <w:r>
        <w:t>旅游</w:t>
      </w:r>
      <w:r>
        <w:t>”“</w:t>
      </w:r>
      <w:r>
        <w:t>美食</w:t>
      </w:r>
      <w:r>
        <w:t>+</w:t>
      </w:r>
      <w:r>
        <w:t>旅游</w:t>
      </w:r>
      <w:r>
        <w:t>”</w:t>
      </w:r>
      <w:r>
        <w:t>，在我市</w:t>
      </w:r>
      <w:r>
        <w:t>“</w:t>
      </w:r>
      <w:r>
        <w:t>世界名厨之乡</w:t>
      </w:r>
      <w:r>
        <w:t>”</w:t>
      </w:r>
      <w:r>
        <w:t>品牌的基础上，重点打造一批粤菜美食旅游点，打造舌尖上的侨乡美食精品旅游线路，带动文旅产业发展。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此外，我市还将加强“海洋—海岛—海岸”旅游立体开发。突出发展生态旅游，推行“文化</w:t>
      </w:r>
      <w:r>
        <w:t>+</w:t>
      </w:r>
      <w:r>
        <w:t>生态</w:t>
      </w:r>
      <w:r>
        <w:t>+</w:t>
      </w:r>
      <w:r>
        <w:t>旅游</w:t>
      </w:r>
      <w:r>
        <w:t>”</w:t>
      </w:r>
      <w:r>
        <w:t>发展模式，打造以温泉疗养、自驾骑行、传统武术、运动健康、中医药等为主题的旅游产品链。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提升服务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拉动我市旅游消费增长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今年，我市将继续加强旅游公共服务体系建设，完善智慧旅游系统、利用好珠西综合交通枢纽江门站，完善旅游服务设施，让游客更有体验感、安全感和获得感。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当天工作现场会还发布了“江门旅游一键通”微信小程序。记者现场登入小程序了解到，该小程序以五邑地图为背景，将江门旅游分为三区四市</w:t>
      </w:r>
      <w:r>
        <w:t>7</w:t>
      </w:r>
      <w:r>
        <w:t>个部分，游客点击选择旅游目的地，随后出现胜景、美食、美宿、文博四个子栏目，游客点击栏目可查询地址、电话、资讯等相应信息。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在“旅游</w:t>
      </w:r>
      <w:r>
        <w:t>+</w:t>
      </w:r>
      <w:r>
        <w:t>交通</w:t>
      </w:r>
      <w:r>
        <w:t>”</w:t>
      </w:r>
      <w:r>
        <w:t>方面，我市将抓住江门站开通到中西部如长沙等主要城市始发车的机遇，加强与当前高铁沿线城市的旅游互动，在互送客源、互助促销等方面加强合作，引客入门，拉动我市旅游消费增长。引导和组织旅行社打造江门侨乡特色高铁游线路，设计</w:t>
      </w:r>
      <w:r>
        <w:t>“</w:t>
      </w:r>
      <w:r>
        <w:t>高铁</w:t>
      </w:r>
      <w:r>
        <w:t>+</w:t>
      </w:r>
      <w:r>
        <w:t>住宿、玩乐、餐饮</w:t>
      </w:r>
      <w:r>
        <w:t>”</w:t>
      </w:r>
      <w:r>
        <w:t>的自由行套餐。</w:t>
      </w:r>
    </w:p>
    <w:p w:rsidR="008C065A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“今年协会将结合全域旅游工作现场会的指导，积极引导和组织旅行社打造江门侨乡特色高铁游线路，加强与高铁沿线城市的文旅企业合作，拉动我市旅游消费增长。”江门市旅游行业协会秘书长陈文飞表示。</w:t>
      </w:r>
    </w:p>
    <w:p w:rsidR="008C065A" w:rsidRPr="005E7668" w:rsidRDefault="008C065A" w:rsidP="008C065A">
      <w:pPr>
        <w:spacing w:line="242" w:lineRule="auto"/>
        <w:ind w:firstLineChars="200" w:firstLine="420"/>
        <w:jc w:val="left"/>
      </w:pPr>
      <w:r>
        <w:rPr>
          <w:rFonts w:hint="eastAsia"/>
        </w:rPr>
        <w:t>同时，我市还将完善旅游集散中心布局，做好到景区景点的接驳，实现“快旅慢游，无缝换乘”，确保一路畅通、一路安全、一路风景、一路休闲。除了陆路外，还将用好江门通江达海的水网，结合万里碧道建设，合理设计水路联通，完善码头等设施建设，策划将潭江沿岸的赤坎古镇、开平碉楼、新会小鸟天堂乃至沿海的银湖湾滨海地区、上下川岛等旅游热点串起来，打造精品旅游线路。</w:t>
      </w:r>
    </w:p>
    <w:p w:rsidR="008C065A" w:rsidRDefault="008C065A" w:rsidP="008C065A">
      <w:pPr>
        <w:spacing w:line="242" w:lineRule="auto"/>
        <w:ind w:firstLineChars="200" w:firstLine="420"/>
        <w:jc w:val="right"/>
      </w:pPr>
      <w:r w:rsidRPr="005E7668">
        <w:rPr>
          <w:rFonts w:hint="eastAsia"/>
        </w:rPr>
        <w:t>江门新闻网</w:t>
      </w:r>
      <w:r>
        <w:rPr>
          <w:rFonts w:hint="eastAsia"/>
        </w:rPr>
        <w:t>2021-3-31</w:t>
      </w:r>
    </w:p>
    <w:p w:rsidR="008C065A" w:rsidRDefault="008C065A" w:rsidP="00EA7E99">
      <w:pPr>
        <w:sectPr w:rsidR="008C065A" w:rsidSect="00EA7E9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E5CE1" w:rsidRDefault="005E5CE1"/>
    <w:sectPr w:rsidR="005E5C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C065A"/>
    <w:rsid w:val="005E5CE1"/>
    <w:rsid w:val="008C06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8C065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8C065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377</Words>
  <Characters>2154</Characters>
  <Application>Microsoft Office Word</Application>
  <DocSecurity>0</DocSecurity>
  <Lines>17</Lines>
  <Paragraphs>5</Paragraphs>
  <ScaleCrop>false</ScaleCrop>
  <Company/>
  <LinksUpToDate>false</LinksUpToDate>
  <CharactersWithSpaces>2526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2022-06-27T06:34:00Z</dcterms:created>
</cp:coreProperties>
</file>