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5B0" w:rsidRDefault="00D775B0" w:rsidP="00AE0853">
      <w:pPr>
        <w:pStyle w:val="1"/>
        <w:spacing w:line="245" w:lineRule="auto"/>
        <w:rPr>
          <w:rFonts w:hint="eastAsia"/>
        </w:rPr>
      </w:pPr>
      <w:r w:rsidRPr="00AE0853">
        <w:rPr>
          <w:rFonts w:hint="eastAsia"/>
        </w:rPr>
        <w:t>广州花都：依托组合优势打造世界级旅游目的地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花都缘何能做文旅枢纽？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依托文旅资源、空铁枢纽、国家级平台等组合优势打造世界级旅游目的地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近日，广州北部刮起了文旅风。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去年</w:t>
      </w:r>
      <w:r>
        <w:t>12</w:t>
      </w:r>
      <w:r>
        <w:t>月</w:t>
      </w:r>
      <w:r>
        <w:t>22</w:t>
      </w:r>
      <w:r>
        <w:t>日，</w:t>
      </w:r>
      <w:r>
        <w:t>2020</w:t>
      </w:r>
      <w:r>
        <w:t>年粤港澳大湾区北部生态文旅合作发展大会在花都召开。一天后，</w:t>
      </w:r>
      <w:r>
        <w:t>2020</w:t>
      </w:r>
      <w:r>
        <w:t>中国电子竞技行业年会又在花都举行。从生态文旅到数字文化，花都向</w:t>
      </w:r>
      <w:r>
        <w:t>“</w:t>
      </w:r>
      <w:r>
        <w:t>文旅</w:t>
      </w:r>
      <w:r>
        <w:t>+”</w:t>
      </w:r>
      <w:r>
        <w:t>加速冲刺。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旅游的本质是流量，坐拥空铁枢纽的花都发展流量经济有着先天优势，通过空铁联运能够强化枢纽对生产要素的配置功能，是对发展质量的提升。“站场联动”顺势打造成交通核、产业核和贸易核，便让客运中转站成为旅游终点站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花都，因花而生、以花为名，与美丽经济天然相依。在文旅产业的黄金时代，文旅资源、空铁枢纽、国家级平台等组合优势凸显，花都正携手周边合作先行，建设粤港澳大湾区北部生态文化旅游合作区，全力打造世界级旅游目的地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●南方日报记者</w:t>
      </w:r>
      <w:r>
        <w:t xml:space="preserve"> </w:t>
      </w:r>
      <w:r>
        <w:t>周甫琦</w:t>
      </w:r>
      <w:r>
        <w:t xml:space="preserve"> </w:t>
      </w:r>
      <w:r>
        <w:t>朱伟良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“花漾花都”城市品牌应运而生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三山成屏、九曲流溪。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走在花东镇港头村的乡间小路，一步一景，一幅精美的岭南乡村田园风光画卷在眼前铺开。文孙曾公祠、云门别墅等一批批明清时期建筑错落有致，镬耳墙掩映着青山碧空，勾勒出岭南村落独具一格的天际线。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港头村是一座有着</w:t>
      </w:r>
      <w:r>
        <w:t>600</w:t>
      </w:r>
      <w:r>
        <w:t>余年历史的传统村落，保有大量明、清及民国时期的院落，被誉为</w:t>
      </w:r>
      <w:r>
        <w:t>“</w:t>
      </w:r>
      <w:r>
        <w:t>露天的明清建筑博物馆</w:t>
      </w:r>
      <w:r>
        <w:t>”</w:t>
      </w:r>
      <w:r>
        <w:t>。如今，它正在国际级建筑设计大师的手笔下，进行集群创新改造设计，打造教育研学及农业产业为一体的乡村创意田园综合体。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“我们从乡村文化基底挖掘资源，通过与现代科技结合，实现空间的整体观和时间的可持续发展相融合，是对乡村文旅融合的一次积极探索。”中国工程院院士、华南理工大学建筑设计研究院有限公司董事长何镜堂评价道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文化是旅游的灵魂，旅游是文化的载体，文旅融合相得益彰。花都拥有优质的文化旅游禀赋，这是产业发展的关键基础。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花都是广州的“北大门”“后花园”，具有源远流长的历史人文之美、绿水青山的自然生态之美、独具风韵的地方民俗之美。这里是“绿色之城”，森林覆盖率达</w:t>
      </w:r>
      <w:r>
        <w:t>36.55%</w:t>
      </w:r>
      <w:r>
        <w:t>，空气质量达标率</w:t>
      </w:r>
      <w:r>
        <w:t>95%</w:t>
      </w:r>
      <w:r>
        <w:t>以上。</w:t>
      </w:r>
      <w:r>
        <w:t>“</w:t>
      </w:r>
      <w:r>
        <w:t>山、水、林、田、花</w:t>
      </w:r>
      <w:r>
        <w:t>”</w:t>
      </w:r>
      <w:r>
        <w:t>各具特色，乡村旅游独具魅力；这里是</w:t>
      </w:r>
      <w:r>
        <w:t>“</w:t>
      </w:r>
      <w:r>
        <w:t>人文之城</w:t>
      </w:r>
      <w:r>
        <w:t>”</w:t>
      </w:r>
      <w:r>
        <w:t>，</w:t>
      </w:r>
      <w:r>
        <w:t>“</w:t>
      </w:r>
      <w:r>
        <w:t>三山一水六平原</w:t>
      </w:r>
      <w:r>
        <w:t>”</w:t>
      </w:r>
      <w:r>
        <w:t>人文荟萃，留存下诸多古村落、古建筑群，孕育出洪秀全、骆秉章等历史名人。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“花都的旅游资源门类齐全，拥有</w:t>
      </w:r>
      <w:r>
        <w:t>7</w:t>
      </w:r>
      <w:r>
        <w:t>个主类、</w:t>
      </w:r>
      <w:r>
        <w:t>19</w:t>
      </w:r>
      <w:r>
        <w:t>个亚类、</w:t>
      </w:r>
      <w:r>
        <w:t>43</w:t>
      </w:r>
      <w:r>
        <w:t>个类型的</w:t>
      </w:r>
      <w:r>
        <w:t>184</w:t>
      </w:r>
      <w:r>
        <w:t>个资源单体。</w:t>
      </w:r>
      <w:r>
        <w:t>”</w:t>
      </w:r>
      <w:r>
        <w:t>花都区文化广电旅游体育局局长何东升介绍，一方面，丰富的山水林地、田园花卉资源，让采摘、拓展、农耕等</w:t>
      </w:r>
      <w:r>
        <w:t>“</w:t>
      </w:r>
      <w:r>
        <w:t>旅游</w:t>
      </w:r>
      <w:r>
        <w:t>+”</w:t>
      </w:r>
      <w:r>
        <w:t>新业态体验项目应接不暇。另一方面，花都的人文资源得天独厚，盘古文化、岭南文化汇聚于此，留住城市记忆的人文积淀将在文旅产业发挥更大的叠加效应。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全域旅游、一体联动，一个“花漾花都”的城市品牌应运而生。从政策、资金、用地、人才等方面为文旅发展创造条件，花都把文化旅游业作为展示城市形象的亮丽名片推向大湾区城市群，迈向全国市场。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一流的文旅资源和营商环境吸引了一批龙头项目成功落地。去年</w:t>
      </w:r>
      <w:r>
        <w:t>6</w:t>
      </w:r>
      <w:r>
        <w:t>月，融创文旅城建成开业，是集室外乐园、雪世界、水世界、体育世界、大型商业综合体和酒店群于一体的文商旅复合业态。开业首半年接待游客</w:t>
      </w:r>
      <w:r>
        <w:t>238.65</w:t>
      </w:r>
      <w:r>
        <w:t>万人次。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龙头带动效应逐渐显现。花都已成功签约广州北站免税综合体、九龙湖“湾区·中旅世界”、玖的“数字文化创意产业园”等文旅项目，吸引投资约</w:t>
      </w:r>
      <w:r>
        <w:t>240</w:t>
      </w:r>
      <w:r>
        <w:t>亿元，整合融创文旅城、珠宝小镇、花山小镇、数字文化创意产业园等各类商业服务和文化旅游资源，打造了集商贸、文化、旅游为一体的融合发展产业带。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空铁联运超级枢纽驶进现实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上个月底，伴随着广清城际开通运行，花都空铁联运的超级枢纽也一同驶进现实。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打开粤港澳大湾区版图，花都是区域内唯一的大型空铁双枢纽所在地。白云国际机场是辐射全球的大型国际航空枢纽，广州北站位于中国铁路南北大动脉京广高铁上，是华南地区进入广州的门户。未来，通过空铁联运可把机场腹地范围进一步扩大到泛珠区域，覆盖人口超过</w:t>
      </w:r>
      <w:r>
        <w:t>4.53</w:t>
      </w:r>
      <w:r>
        <w:t>亿，占全国人口的</w:t>
      </w:r>
      <w:r>
        <w:t>35%</w:t>
      </w:r>
      <w:r>
        <w:t>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交通与旅游好比一对孪生兄弟，有着天然的联系。交通是旅游的基础支撑和先决条件，旅游是交通不可或缺的业务领域和服务体系，也是实现从流量到“留量”的关键载体。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“一场两站”</w:t>
      </w:r>
      <w:r>
        <w:t>(</w:t>
      </w:r>
      <w:r>
        <w:t>白云机场、广州北站、花都站</w:t>
      </w:r>
      <w:r>
        <w:t>)</w:t>
      </w:r>
      <w:r>
        <w:t>带来的全新发展视野下，空铁组合枢纽通过导流充分激活区域内的特色文旅资源。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按照规划，广清“五区一县”</w:t>
      </w:r>
      <w:r>
        <w:t>(</w:t>
      </w:r>
      <w:r>
        <w:t>花都、从化、增城、清城、清新、佛冈</w:t>
      </w:r>
      <w:r>
        <w:t>)</w:t>
      </w:r>
      <w:r>
        <w:t>将统筹考虑大湾区北部区位交通、资源要素、产业发展等基础条件，构建</w:t>
      </w:r>
      <w:r>
        <w:t>“</w:t>
      </w:r>
      <w:r>
        <w:t>一核引领、三轴联动、一带串联、四区共建</w:t>
      </w:r>
      <w:r>
        <w:t>”</w:t>
      </w:r>
      <w:r>
        <w:t>的总体空间布局，形成区域协同、优势互补、产业联动的整体发展格局。其核心便是坐落于花都的</w:t>
      </w:r>
      <w:r>
        <w:t>“</w:t>
      </w:r>
      <w:r>
        <w:t>站场联动</w:t>
      </w:r>
      <w:r>
        <w:t>”</w:t>
      </w:r>
      <w:r>
        <w:t>，将打造成交通核、产业核和贸易核，让客运中转站成为旅游终点站。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从清远长隆到美林湖，再到融创文旅城，依托广清城际整合北江沿线自然生态和历史文化资源，是一条集峡谷漂流、休闲娱乐、特色风情等多种功能于一体的滨水生态轴；从花山小镇到九龙湖度假区，再到白水寨风景名胜区，依托广州东环城际、广汕铁路整合花都、增城重大文化旅游项目，是一条集数字创意、时尚设计、文化消费体验等于一体的文商旅融合轴；从佛冈温泉到从化温泉再到增城派潭，依托地铁、高速公路整合从化、增城、佛冈、花都等地的温泉、绿道等生态资源，是一条独具风味和影响力的自然康养轴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可以说，以花都为原点，以空铁枢纽为入口，足以形成多轴联动的优质生态文化旅游圈。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“未来这里将形成环山、拥江的跨区域的全域旅游发展格局，成为集聚化、国际化、一体化的区域旅游发展典范。”中科院地理科学与资源研究所研究员钟林生表示，“大湾区旅游资源</w:t>
      </w:r>
      <w:r>
        <w:t>+</w:t>
      </w:r>
      <w:r>
        <w:t>空铁联运</w:t>
      </w:r>
      <w:r>
        <w:t>+</w:t>
      </w:r>
      <w:r>
        <w:t>港澳国际视野</w:t>
      </w:r>
      <w:r>
        <w:t>”</w:t>
      </w:r>
      <w:r>
        <w:t>组合优势将推动大湾区北部成为立足粤港澳大湾区、辐射全球的世界级休闲旅游目的地，进而推动各要素融合和区域整体建设提升。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在世界级枢纽的牵引下，“快进慢游”的交旅融合新格局开始浮现。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在智纲智库创始人王志纲看来，“交旅融合”的本质就是通过轨道环线将交通网络“连起来”，产业协作“串起来”，让大湾区北部真正迈向全域旅游，充分体现花都作为龙头的带头作用。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“两区”叠加加快旅游业态升级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广清“五区一县”的生态文旅联动协作备受关注，背后离不开两个“区”的叠加。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一个是国家城乡融合发展试验区广清接合片区。范围包括广州市增城区、花都区、从化区，清远市清城区、清新区、佛冈县、英德市连樟样板区，面积约</w:t>
      </w:r>
      <w:r>
        <w:t>9978</w:t>
      </w:r>
      <w:r>
        <w:t>平方公里。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另一个是粤港澳大湾区北部生态文化旅游合作区。《粤港澳大湾区发展规划纲要》提出要“构筑休闲湾区”“建设粤港澳大湾区世界级旅游目的地”。中共广东省委全面深化改革委员会印发的《广州市推动“四个出新出彩”行动方案》明确提出，推动花都、从化、增城联合清远共建粤港澳大湾区北部生态文化旅游合作区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国家城乡融合发展试验区和大湾区北部生态文化旅游合作的叠加，合作联动的区域基本都是属于广清两地交界，并且两者的重合度很高。从地理上来看，花都是多地交汇中间节点，也是大湾区唯一空铁枢纽的所在地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“两区”的重合度高，关联性在哪里？王志纲认为，生态旅游是广清接合片区实现城乡融合、打破二元结构的重要突破口。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在城乡融合发展过程中，旅游业的作用显而易见。尤其是全域旅游不仅加快了新时期旅游产业自身升级，而且通过发挥旅游业的引擎作用，可全面提升区域整体环境，带动区域经济协同发展，推进城乡公共服务均等化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文旅联动、以城带乡、城乡互促。比如成都双流区因文旅地标扎堆，俨然成了四川文旅产业重镇，其背后的逻辑是探索符合双流实际、独具双流特色的农商文旅体融合发展路径，打造高质量空港城乡融合发展示范区的具体行动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在一个充满活力的世界级城市群中，“两区”叠加对建设世界级休闲旅游目的地作用几何？盘点“五区一县”硬核的文旅极点，发现不在少数。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花都建成融创文旅城的超级</w:t>
      </w:r>
      <w:r>
        <w:t>IP</w:t>
      </w:r>
      <w:r>
        <w:t>；增城引入华侨城投资百亿元打造白水寨创意山水文旅小镇项目，力争</w:t>
      </w:r>
      <w:r>
        <w:t>5</w:t>
      </w:r>
      <w:r>
        <w:t>年内创建国家</w:t>
      </w:r>
      <w:r>
        <w:t>5A</w:t>
      </w:r>
      <w:r>
        <w:t>级景区；从化拥有生态设计、艾米数字农业等特色小镇品牌；而清远长隆上月已经动工，面积相当于</w:t>
      </w:r>
      <w:r>
        <w:t>9</w:t>
      </w:r>
      <w:r>
        <w:t>个番禺长隆，再造一个世界级旅游目的地。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依托不同的生态文旅资源禀赋，各区域都有打造极核的潜力，而在“两区”框架内，区域的加法恰恰能形成由散到聚的乘数效应。粤港澳大湾区有着</w:t>
      </w:r>
      <w:r>
        <w:t>7000</w:t>
      </w:r>
      <w:r>
        <w:t>万人口，经济总量达到</w:t>
      </w:r>
      <w:r>
        <w:t>1.6</w:t>
      </w:r>
      <w:r>
        <w:t>万亿美元的庞大市场，伴随着城市群彼此深度融合，事实上已经形成了对文旅消费的有形市场。</w:t>
      </w:r>
    </w:p>
    <w:p w:rsidR="00D775B0" w:rsidRDefault="00D775B0" w:rsidP="00D775B0">
      <w:pPr>
        <w:spacing w:line="245" w:lineRule="auto"/>
        <w:ind w:firstLineChars="200" w:firstLine="420"/>
      </w:pPr>
      <w:r>
        <w:rPr>
          <w:rFonts w:hint="eastAsia"/>
        </w:rPr>
        <w:t>王志纲认为，当前文旅产业已经到了一个发展的黄金时代，而位于中国窗口之中的合作区最有机会成为这个黄金时代的排头兵。</w:t>
      </w:r>
    </w:p>
    <w:p w:rsidR="00D775B0" w:rsidRDefault="00D775B0" w:rsidP="00D775B0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“这里有极大的市场潜力、人口以及交通优势，需要做的就是盘活合作区内景观、民俗、古建筑等现有资源，做成让人看得见、摸得着的旅游产品，将生态资源优势转发为生态文旅发展动能，使之成为生活、生意、生命‘三生有幸’的诗与远方。”他说。</w:t>
      </w:r>
    </w:p>
    <w:p w:rsidR="00D775B0" w:rsidRDefault="00D775B0" w:rsidP="00D775B0">
      <w:pPr>
        <w:spacing w:line="245" w:lineRule="auto"/>
        <w:ind w:firstLineChars="200" w:firstLine="420"/>
        <w:jc w:val="right"/>
        <w:rPr>
          <w:rFonts w:hint="eastAsia"/>
        </w:rPr>
      </w:pPr>
      <w:r w:rsidRPr="00AE0853">
        <w:rPr>
          <w:rFonts w:hint="eastAsia"/>
        </w:rPr>
        <w:t>南方日报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5"/>
          <w:attr w:name="Month" w:val="1"/>
          <w:attr w:name="Year" w:val="2021"/>
        </w:smartTagPr>
        <w:r>
          <w:t>2021-1-</w:t>
        </w:r>
        <w:r>
          <w:rPr>
            <w:rFonts w:hint="eastAsia"/>
          </w:rPr>
          <w:t>5</w:t>
        </w:r>
      </w:smartTag>
    </w:p>
    <w:p w:rsidR="00D775B0" w:rsidRDefault="00D775B0" w:rsidP="002D2C85">
      <w:pPr>
        <w:sectPr w:rsidR="00D775B0" w:rsidSect="002D2C8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20661" w:rsidRDefault="00F20661"/>
    <w:sectPr w:rsidR="00F206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775B0"/>
    <w:rsid w:val="00D775B0"/>
    <w:rsid w:val="00F206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775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775B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775B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535</Words>
  <Characters>3052</Characters>
  <Application>Microsoft Office Word</Application>
  <DocSecurity>0</DocSecurity>
  <Lines>25</Lines>
  <Paragraphs>7</Paragraphs>
  <ScaleCrop>false</ScaleCrop>
  <Company/>
  <LinksUpToDate>false</LinksUpToDate>
  <CharactersWithSpaces>3580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2022-06-27T06:02:00Z</dcterms:created>
</cp:coreProperties>
</file>