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66EF" w:rsidRPr="00EB01CF" w:rsidRDefault="002D66EF" w:rsidP="00E42226">
      <w:pPr>
        <w:pStyle w:val="1"/>
      </w:pPr>
      <w:bookmarkStart w:id="0" w:name="_Toc107218959"/>
      <w:r w:rsidRPr="00EB01CF">
        <w:rPr>
          <w:rFonts w:hint="eastAsia"/>
        </w:rPr>
        <w:t>推动全民健身</w:t>
      </w:r>
      <w:r w:rsidRPr="00EB01CF">
        <w:t xml:space="preserve"> 招远市体育工作一心为民亮点纷呈</w:t>
      </w:r>
      <w:bookmarkEnd w:id="0"/>
    </w:p>
    <w:p w:rsidR="002D66EF" w:rsidRDefault="002D66EF" w:rsidP="002D66EF">
      <w:pPr>
        <w:ind w:firstLineChars="200" w:firstLine="420"/>
      </w:pPr>
      <w:r>
        <w:t>2021</w:t>
      </w:r>
      <w:r>
        <w:t>年，招远市教育和体育局以满足群众健身需求为出发点，广泛开展全民健身活动，完善公共体育设施建设，推动公共体育设施对外开放，致力于为广大群众打造科学合理、休闲健康的健身环境。</w:t>
      </w:r>
    </w:p>
    <w:p w:rsidR="002D66EF" w:rsidRDefault="002D66EF" w:rsidP="00EB01CF">
      <w:r>
        <w:rPr>
          <w:rFonts w:hint="eastAsia"/>
        </w:rPr>
        <w:t xml:space="preserve">　　全民健身活动蓬勃开展</w:t>
      </w:r>
    </w:p>
    <w:p w:rsidR="002D66EF" w:rsidRDefault="002D66EF" w:rsidP="00EB01CF">
      <w:r>
        <w:rPr>
          <w:rFonts w:hint="eastAsia"/>
        </w:rPr>
        <w:t xml:space="preserve">　　多年来，招远市教育和体育局努力为广大体育爱好者提供一个良好的展示交流平台，</w:t>
      </w:r>
      <w:r>
        <w:t>2010</w:t>
      </w:r>
      <w:r>
        <w:t>年至</w:t>
      </w:r>
      <w:r>
        <w:t>2021</w:t>
      </w:r>
      <w:r>
        <w:t>年连续举办十一届全民健身运动会，多次被山东省体育局评为</w:t>
      </w:r>
      <w:r>
        <w:t>“</w:t>
      </w:r>
      <w:r>
        <w:t>山东省全民健身运动会先进单位</w:t>
      </w:r>
      <w:r>
        <w:t>”</w:t>
      </w:r>
      <w:r>
        <w:t>，被烟台市体育局评为</w:t>
      </w:r>
      <w:r>
        <w:t>“</w:t>
      </w:r>
      <w:r>
        <w:t>烟台市体育工作先进单位</w:t>
      </w:r>
      <w:r>
        <w:t>”</w:t>
      </w:r>
      <w:r>
        <w:t>。</w:t>
      </w:r>
    </w:p>
    <w:p w:rsidR="002D66EF" w:rsidRDefault="002D66EF" w:rsidP="00EB01CF">
      <w:r>
        <w:rPr>
          <w:rFonts w:hint="eastAsia"/>
        </w:rPr>
        <w:t xml:space="preserve">　　</w:t>
      </w:r>
      <w:r>
        <w:t>2021</w:t>
      </w:r>
      <w:r>
        <w:t>年，招远市第十一届全民健身运动会开展了全民健身跑、乒乓球、篮球、足球、少儿轮滑、老年人太极拳等</w:t>
      </w:r>
      <w:r>
        <w:t>20</w:t>
      </w:r>
      <w:r>
        <w:t>多场比赛活动，吸引了来自全市</w:t>
      </w:r>
      <w:r>
        <w:t>3000</w:t>
      </w:r>
      <w:r>
        <w:t>余名群众的参与。</w:t>
      </w:r>
      <w:r>
        <w:t>9</w:t>
      </w:r>
      <w:r>
        <w:t>月份，招远市还承办了</w:t>
      </w:r>
      <w:r>
        <w:t>2021</w:t>
      </w:r>
      <w:r>
        <w:t>年</w:t>
      </w:r>
      <w:r>
        <w:t>“</w:t>
      </w:r>
      <w:r>
        <w:t>中国体育彩票杯</w:t>
      </w:r>
      <w:r>
        <w:t>”</w:t>
      </w:r>
      <w:r>
        <w:t>山东省山地自行车冠军赛，赢得了社会的广泛赞誉。</w:t>
      </w:r>
    </w:p>
    <w:p w:rsidR="002D66EF" w:rsidRDefault="002D66EF" w:rsidP="00EB01CF">
      <w:r>
        <w:rPr>
          <w:rFonts w:hint="eastAsia"/>
        </w:rPr>
        <w:t xml:space="preserve">　　烟台市第十届运动会勇创佳绩</w:t>
      </w:r>
    </w:p>
    <w:p w:rsidR="002D66EF" w:rsidRDefault="002D66EF" w:rsidP="00EB01CF">
      <w:r>
        <w:rPr>
          <w:rFonts w:hint="eastAsia"/>
        </w:rPr>
        <w:t xml:space="preserve">　　今年，招远市共计</w:t>
      </w:r>
      <w:r>
        <w:t>600</w:t>
      </w:r>
      <w:r>
        <w:t>余名运动员参加了烟台第十届运动会</w:t>
      </w:r>
      <w:r>
        <w:t>16</w:t>
      </w:r>
      <w:r>
        <w:t>个青少年竞技项目和</w:t>
      </w:r>
      <w:r>
        <w:t>9</w:t>
      </w:r>
      <w:r>
        <w:t>个全民健身项目的比赛。比赛期间，招远运动健儿不畏强手、团结协作、顽强拼搏，取得优异成绩，以</w:t>
      </w:r>
      <w:r>
        <w:t>511</w:t>
      </w:r>
      <w:r>
        <w:t>枚金牌和</w:t>
      </w:r>
      <w:r>
        <w:t>6152</w:t>
      </w:r>
      <w:r>
        <w:t>分的总分位居金牌榜、总分榜第三名，其中，全民健身组以</w:t>
      </w:r>
      <w:r>
        <w:t>334</w:t>
      </w:r>
      <w:r>
        <w:t>分的总分，位居烟台市总分榜榜首，获得金牌</w:t>
      </w:r>
      <w:r>
        <w:t>9</w:t>
      </w:r>
      <w:r>
        <w:t>枚，位居烟台市金牌榜第二名，青少年组获得总分</w:t>
      </w:r>
      <w:r>
        <w:t>5818</w:t>
      </w:r>
      <w:r>
        <w:t>分、金牌</w:t>
      </w:r>
      <w:r>
        <w:t>502</w:t>
      </w:r>
      <w:r>
        <w:t>枚，均位居烟台市第三名。</w:t>
      </w:r>
    </w:p>
    <w:p w:rsidR="002D66EF" w:rsidRDefault="002D66EF" w:rsidP="00EB01CF">
      <w:r>
        <w:rPr>
          <w:rFonts w:hint="eastAsia"/>
        </w:rPr>
        <w:t xml:space="preserve">　　全民健身设施建设逐步完善</w:t>
      </w:r>
    </w:p>
    <w:p w:rsidR="002D66EF" w:rsidRDefault="002D66EF" w:rsidP="00EB01CF">
      <w:r>
        <w:rPr>
          <w:rFonts w:hint="eastAsia"/>
        </w:rPr>
        <w:t xml:space="preserve">　　近年来，招远市持续加大公共体育设施建设力度，农村健身设施实现村村有，全覆盖，城市社区“十五分钟”健身圈已建成，全市健身场地面积达到</w:t>
      </w:r>
      <w:r>
        <w:t>140</w:t>
      </w:r>
      <w:r>
        <w:t>万平方米，人均健身场地</w:t>
      </w:r>
      <w:r>
        <w:t>2.5</w:t>
      </w:r>
      <w:r>
        <w:t>平方米。</w:t>
      </w:r>
    </w:p>
    <w:p w:rsidR="002D66EF" w:rsidRDefault="002D66EF" w:rsidP="00EB01CF">
      <w:r>
        <w:rPr>
          <w:rFonts w:hint="eastAsia"/>
        </w:rPr>
        <w:t xml:space="preserve">　　今年，招远市投资近</w:t>
      </w:r>
      <w:r>
        <w:t>100</w:t>
      </w:r>
      <w:r>
        <w:t>万元采购健身器材</w:t>
      </w:r>
      <w:r>
        <w:t>500</w:t>
      </w:r>
      <w:r>
        <w:t>多件，分两批次发放到</w:t>
      </w:r>
      <w:r>
        <w:t>140</w:t>
      </w:r>
      <w:r>
        <w:t>个村居，第一批次于</w:t>
      </w:r>
      <w:r>
        <w:t>5</w:t>
      </w:r>
      <w:r>
        <w:t>月安装完毕，第二批次于</w:t>
      </w:r>
      <w:r>
        <w:t>9</w:t>
      </w:r>
      <w:r>
        <w:t>月发放完毕，招远市公共健身器材达到</w:t>
      </w:r>
      <w:r>
        <w:t>7700</w:t>
      </w:r>
      <w:r>
        <w:t>余件。今年，招远还新建了</w:t>
      </w:r>
      <w:r>
        <w:t>15</w:t>
      </w:r>
      <w:r>
        <w:t>处健身场地，委托专业机构对全市</w:t>
      </w:r>
      <w:r>
        <w:t>600</w:t>
      </w:r>
      <w:r>
        <w:t>余件破损、老化、达到使用年限的健身器材进行了拆除、维修维护，保障公共健身器材的安全使用。</w:t>
      </w:r>
    </w:p>
    <w:p w:rsidR="002D66EF" w:rsidRDefault="002D66EF" w:rsidP="00EB01CF">
      <w:r>
        <w:rPr>
          <w:rFonts w:hint="eastAsia"/>
        </w:rPr>
        <w:t xml:space="preserve">　　科学健身指导能力得到进一步提高</w:t>
      </w:r>
    </w:p>
    <w:p w:rsidR="002D66EF" w:rsidRDefault="002D66EF" w:rsidP="00EB01CF">
      <w:r>
        <w:rPr>
          <w:rFonts w:hint="eastAsia"/>
        </w:rPr>
        <w:t xml:space="preserve">　　招远市教育和体育局通过大力扶持体育单项协会、俱乐部的发展，积极培养社会体育指导员，发挥体育协会、俱乐部领头羊的作用，牵头开展各种单项体育赛事活动，在开展活动的同时也培养了一大批全民健身的业务骨干和体育带头人，通过这些社会体育指导员、体育骨干在各晨晚练点推广全民健身项目，指导群众科学健身。目前，招远市已建立体育单项协会、俱乐部</w:t>
      </w:r>
      <w:r>
        <w:t>24</w:t>
      </w:r>
      <w:r>
        <w:t>个，社会体育指导员</w:t>
      </w:r>
      <w:r>
        <w:t>2400</w:t>
      </w:r>
      <w:r>
        <w:t>多名。</w:t>
      </w:r>
    </w:p>
    <w:p w:rsidR="002D66EF" w:rsidRDefault="002D66EF" w:rsidP="00EB01CF">
      <w:r>
        <w:rPr>
          <w:rFonts w:hint="eastAsia"/>
        </w:rPr>
        <w:t xml:space="preserve">　　公共体育设施免费向社会开放</w:t>
      </w:r>
    </w:p>
    <w:p w:rsidR="002D66EF" w:rsidRDefault="002D66EF" w:rsidP="00EB01CF">
      <w:r>
        <w:rPr>
          <w:rFonts w:hint="eastAsia"/>
        </w:rPr>
        <w:t>为响应全民健身号召，满足群众健身需求，助力国家卫生城市复审，今年，招远市加强了对体育公园的管理，继续推动公园健身场地免费向社会开放，同时对公园设施进行全面维护维修，全力打造一处让群众满意的健身环境，并更换</w:t>
      </w:r>
      <w:r>
        <w:t>LED</w:t>
      </w:r>
      <w:r>
        <w:t>灯</w:t>
      </w:r>
      <w:r>
        <w:t>164</w:t>
      </w:r>
      <w:r>
        <w:t>盏，提高了公园夜间照明亮度，对公园内足球、篮球、网球、体育广场等健身场破损地面、健身设施进行了维修维护。招远市规划投资</w:t>
      </w:r>
      <w:r>
        <w:t>200</w:t>
      </w:r>
      <w:r>
        <w:t>万元对体育公园进行升级改造，打造智慧体育公园，在公园建设智慧健康步道，在体育广场规划建设乒乓球、轮滑、羽毛球、毽球场地，打造安全、便捷、智能的全链式智慧体育公园，增添</w:t>
      </w:r>
      <w:r>
        <w:rPr>
          <w:rFonts w:hint="eastAsia"/>
        </w:rPr>
        <w:t>运动健身的互动性、趣味性，更好地引导群众合理运动、科学健身。</w:t>
      </w:r>
    </w:p>
    <w:p w:rsidR="002D66EF" w:rsidRPr="00A248C2" w:rsidRDefault="002D66EF" w:rsidP="002D66EF">
      <w:pPr>
        <w:ind w:firstLineChars="200" w:firstLine="420"/>
        <w:jc w:val="right"/>
      </w:pPr>
      <w:r w:rsidRPr="00F1332B">
        <w:rPr>
          <w:rFonts w:hint="eastAsia"/>
        </w:rPr>
        <w:t>大众网</w:t>
      </w:r>
      <w:r>
        <w:rPr>
          <w:rFonts w:hint="eastAsia"/>
        </w:rPr>
        <w:t xml:space="preserve"> 2021-10-26</w:t>
      </w:r>
    </w:p>
    <w:p w:rsidR="002D66EF" w:rsidRDefault="002D66EF" w:rsidP="00E575D0">
      <w:pPr>
        <w:sectPr w:rsidR="002D66EF"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985B8A" w:rsidRDefault="00985B8A"/>
    <w:sectPr w:rsidR="00985B8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44E8" w:rsidRDefault="00985B8A">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44E8" w:rsidRDefault="00985B8A">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44E8" w:rsidRDefault="00985B8A">
    <w:pPr>
      <w:pStyle w:val="a3"/>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F44E8" w:rsidRDefault="00985B8A">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D66EF"/>
    <w:rsid w:val="002D66EF"/>
    <w:rsid w:val="00985B8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D66E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D66EF"/>
    <w:rPr>
      <w:rFonts w:ascii="黑体" w:eastAsia="黑体" w:hAnsi="宋体" w:cs="Times New Roman"/>
      <w:b/>
      <w:kern w:val="36"/>
      <w:sz w:val="32"/>
      <w:szCs w:val="32"/>
    </w:rPr>
  </w:style>
  <w:style w:type="paragraph" w:styleId="a3">
    <w:name w:val="header"/>
    <w:basedOn w:val="a"/>
    <w:link w:val="Char"/>
    <w:rsid w:val="002D66EF"/>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2D66EF"/>
    <w:rPr>
      <w:rFonts w:ascii="宋体" w:eastAsia="宋体" w:hAnsi="宋体" w:cs="Times New Roman"/>
      <w:b/>
      <w:bCs/>
      <w:i/>
      <w:kern w:val="36"/>
      <w:sz w:val="24"/>
      <w:szCs w:val="18"/>
    </w:rPr>
  </w:style>
  <w:style w:type="paragraph" w:styleId="a4">
    <w:name w:val="footer"/>
    <w:basedOn w:val="a"/>
    <w:link w:val="Char0"/>
    <w:rsid w:val="002D66EF"/>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2D66EF"/>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203</Words>
  <Characters>1161</Characters>
  <Application>Microsoft Office Word</Application>
  <DocSecurity>0</DocSecurity>
  <Lines>9</Lines>
  <Paragraphs>2</Paragraphs>
  <ScaleCrop>false</ScaleCrop>
  <Company/>
  <LinksUpToDate>false</LinksUpToDate>
  <CharactersWithSpaces>1362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2022-06-27T02:42:00Z</dcterms:created>
</cp:coreProperties>
</file>