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07A" w:rsidRDefault="00C2207A" w:rsidP="00954F48">
      <w:pPr>
        <w:pStyle w:val="1"/>
      </w:pPr>
      <w:bookmarkStart w:id="0" w:name="_Toc72226589"/>
      <w:bookmarkStart w:id="1" w:name="_Toc107232086"/>
      <w:r w:rsidRPr="00DC7152">
        <w:rPr>
          <w:rFonts w:hint="eastAsia"/>
        </w:rPr>
        <w:t>晋城市阳城县合力打造一流康养旅游目的地</w:t>
      </w:r>
      <w:bookmarkEnd w:id="0"/>
      <w:bookmarkEnd w:id="1"/>
    </w:p>
    <w:p w:rsidR="00C2207A" w:rsidRDefault="00C2207A" w:rsidP="00C2207A">
      <w:pPr>
        <w:ind w:firstLineChars="200" w:firstLine="420"/>
        <w:jc w:val="left"/>
      </w:pPr>
      <w:r>
        <w:rPr>
          <w:rFonts w:hint="eastAsia"/>
        </w:rPr>
        <w:t>“这里环境优美，三五好友聚在一起谈天说地，欣赏旖旎的自然山水风光，隐匿在幽静村落的民宿间，是我向往的生活！”“五一”小长假期间，游客小素在阳城县蟒河镇天马山庄特色民宿康养项目游玩时，不无动情地说。</w:t>
      </w:r>
    </w:p>
    <w:p w:rsidR="00C2207A" w:rsidRDefault="00C2207A" w:rsidP="00C2207A">
      <w:pPr>
        <w:ind w:firstLineChars="200" w:firstLine="420"/>
        <w:jc w:val="left"/>
      </w:pPr>
      <w:r>
        <w:rPr>
          <w:rFonts w:hint="eastAsia"/>
        </w:rPr>
        <w:t>近年来，阳城“悠然阳城、康养胜地”的旅游形象已深入人心，每年都会吸引大量游客到此休闲度假。县委县政府紧紧抓住康养产业发展的战略机遇期，精准定位、突出特色，将第一批的休闲度假、康复疗养、避暑度夏、运动健身、书画写生等为主题的康养特色主题村落和高品质康养民宿，形成特色鲜明、服务规范、体系健全的康养产业集群，呈现出个性化、康养化，打造多元化的康养旅游产品，致力于将康养旅游打造成阳城的重要名片之一。</w:t>
      </w:r>
    </w:p>
    <w:p w:rsidR="00C2207A" w:rsidRDefault="00C2207A" w:rsidP="00C2207A">
      <w:pPr>
        <w:ind w:firstLineChars="200" w:firstLine="420"/>
        <w:jc w:val="left"/>
      </w:pPr>
      <w:r>
        <w:rPr>
          <w:rFonts w:hint="eastAsia"/>
        </w:rPr>
        <w:t>资源优越，奠定一流康养基础</w:t>
      </w:r>
    </w:p>
    <w:p w:rsidR="00C2207A" w:rsidRDefault="00C2207A" w:rsidP="00C2207A">
      <w:pPr>
        <w:ind w:firstLineChars="200" w:firstLine="420"/>
        <w:jc w:val="left"/>
      </w:pPr>
      <w:r>
        <w:rPr>
          <w:rFonts w:hint="eastAsia"/>
        </w:rPr>
        <w:t>阳城地处太岳山脉东支，中条山东北，太行山以西，沁河中游的西岸。资源丰富，能源充裕。气候宜人，风光独特。森林覆盖率达到</w:t>
      </w:r>
      <w:r>
        <w:t>51.1%</w:t>
      </w:r>
      <w:r>
        <w:t>，林木绿化率达到</w:t>
      </w:r>
      <w:r>
        <w:t>56.7%</w:t>
      </w:r>
      <w:r>
        <w:t>。境内旅游景点众多，人文景观以</w:t>
      </w:r>
      <w:r>
        <w:t>“</w:t>
      </w:r>
      <w:r>
        <w:t>中国北方第一文化巨宅</w:t>
      </w:r>
      <w:r>
        <w:t>”</w:t>
      </w:r>
      <w:r>
        <w:t>、国家</w:t>
      </w:r>
      <w:r>
        <w:t>5A</w:t>
      </w:r>
      <w:r>
        <w:t>级景区皇城相府为代表，有保存较好的明代民居建筑群郭峪古城、颇具江南水乡特色的明代民居城堡砥洎城、全国重点文物保护单位海会寺等。自然风光以国家</w:t>
      </w:r>
      <w:r>
        <w:t>4A</w:t>
      </w:r>
      <w:r>
        <w:t>级景区蟒河为代表，有喀斯特地貌奇观析城山、传说中仙女下凡游玩之所九女湖等。</w:t>
      </w:r>
    </w:p>
    <w:p w:rsidR="00C2207A" w:rsidRDefault="00C2207A" w:rsidP="00C2207A">
      <w:pPr>
        <w:ind w:firstLineChars="200" w:firstLine="420"/>
        <w:jc w:val="left"/>
      </w:pPr>
      <w:r w:rsidRPr="00DC7152">
        <w:rPr>
          <w:rFonts w:hint="eastAsia"/>
        </w:rPr>
        <w:t>阳城是旅游资源富集地。其资源形态分为三类：一是以皇城相府为代表的古堡民居资源。二是以蟒河为代表的山水风光资源。阳城县植被覆盖率高，被称为“天然氧吧”，境内南部、西南部山区有以猕猴、亚热带植被著称并被誉为“动植物资源宝库”的蟒河风景区；有以亚高山草甸草原风貌、喀斯特封闭式岩溶洼地景观为代表的析城山景区，山水生态资源禀赋极佳。三是以商汤文化为核心的历史人文资源。以太行太岳革命历史为依托的红色文化资源，以“华北蚕桑第一县”著称的蚕桑文化资源及晋东南地域特色农耕与民俗文化资源交相辉映，自然生态与历史人文并举的高禀赋旅游资源为阳城县发展康养产业提供了先决条件。</w:t>
      </w:r>
    </w:p>
    <w:p w:rsidR="00C2207A" w:rsidRDefault="00C2207A" w:rsidP="00C2207A">
      <w:pPr>
        <w:ind w:firstLineChars="200" w:firstLine="420"/>
        <w:jc w:val="left"/>
      </w:pPr>
      <w:r>
        <w:rPr>
          <w:rFonts w:hint="eastAsia"/>
        </w:rPr>
        <w:t>科学组织，强化产业发展保障</w:t>
      </w:r>
    </w:p>
    <w:p w:rsidR="00C2207A" w:rsidRDefault="00C2207A" w:rsidP="00C2207A">
      <w:pPr>
        <w:ind w:firstLineChars="200" w:firstLine="420"/>
        <w:jc w:val="left"/>
      </w:pPr>
      <w:r>
        <w:rPr>
          <w:rFonts w:hint="eastAsia"/>
        </w:rPr>
        <w:t>悠然阳城、康养胜地。近年来，阳城高度重视康养产业发展。县委县政府就成立领导组，实行四大班子领导包村责任制，出台印发《阳城县首批康养特色村建设实施方案》，将康养产业发展作为县考核乡镇的一项重要指标。在狠抓建设的同时，同步开展运营准备工作。晋城市太行人家“百村百院”基层培训活动的举行，对康养特色村相关运营人员、各运营主体负责人和平台操作人员、讲解员和服务员进行培训。为将康养产业宣传出去，在杭州西子湖畔举行了康养产业招商推介会，把阳城最美的山水风光和康养资源精彩展示于“人间天堂”，现场成功签约两个康养产业招商项目，签约资金达</w:t>
      </w:r>
      <w:r>
        <w:t>44</w:t>
      </w:r>
      <w:r>
        <w:t>亿元。在洛阳</w:t>
      </w:r>
      <w:r>
        <w:t>·</w:t>
      </w:r>
      <w:r>
        <w:t>阳城会客厅举行了</w:t>
      </w:r>
      <w:r>
        <w:t>“</w:t>
      </w:r>
      <w:r>
        <w:t>悠然阳城</w:t>
      </w:r>
      <w:r>
        <w:t>·</w:t>
      </w:r>
      <w:r>
        <w:t>康养胜地</w:t>
      </w:r>
      <w:r>
        <w:t>”</w:t>
      </w:r>
      <w:r>
        <w:t>旅游推介会，各康养特色村分别通过各自公众号对项目建设进行对外宣传。</w:t>
      </w:r>
    </w:p>
    <w:p w:rsidR="00C2207A" w:rsidRDefault="00C2207A" w:rsidP="00C2207A">
      <w:pPr>
        <w:ind w:firstLineChars="200" w:firstLine="420"/>
        <w:jc w:val="left"/>
      </w:pPr>
      <w:r>
        <w:rPr>
          <w:rFonts w:hint="eastAsia"/>
        </w:rPr>
        <w:t>“中国·山西（晋城）第二届康养产业发展大会‘</w:t>
      </w:r>
      <w:r>
        <w:t>1+5+N’</w:t>
      </w:r>
      <w:r>
        <w:t>活动中，阳城县积极渲染活动气氛，配套举办康养季</w:t>
      </w:r>
      <w:r>
        <w:t>‘N’</w:t>
      </w:r>
      <w:r>
        <w:t>系列活动，包括</w:t>
      </w:r>
      <w:r>
        <w:t>‘</w:t>
      </w:r>
      <w:r>
        <w:t>皇城相府杯</w:t>
      </w:r>
      <w:r>
        <w:t>’</w:t>
      </w:r>
      <w:r>
        <w:t>中国中老年康养文化旅游节、</w:t>
      </w:r>
      <w:r>
        <w:t>2021</w:t>
      </w:r>
      <w:r>
        <w:t>年</w:t>
      </w:r>
      <w:r>
        <w:t>‘</w:t>
      </w:r>
      <w:r>
        <w:t>大美太行</w:t>
      </w:r>
      <w:r>
        <w:t>·</w:t>
      </w:r>
      <w:r>
        <w:t>骑行三晋</w:t>
      </w:r>
      <w:r>
        <w:t>’</w:t>
      </w:r>
      <w:r>
        <w:t>山地自行车联赛第一站</w:t>
      </w:r>
      <w:r>
        <w:t>‘</w:t>
      </w:r>
      <w:r>
        <w:t>悠然阳城</w:t>
      </w:r>
      <w:r>
        <w:t xml:space="preserve"> </w:t>
      </w:r>
      <w:r>
        <w:t>动感横河</w:t>
      </w:r>
      <w:r>
        <w:t>’</w:t>
      </w:r>
      <w:r>
        <w:t>阳城</w:t>
      </w:r>
      <w:r>
        <w:t>·</w:t>
      </w:r>
      <w:r>
        <w:t>横河站、中国阳城国际徒步大会、</w:t>
      </w:r>
      <w:r>
        <w:t>2021</w:t>
      </w:r>
      <w:r>
        <w:t>届农业嘉年华。看点多多，趣味多多。</w:t>
      </w:r>
      <w:r>
        <w:t>”</w:t>
      </w:r>
      <w:r>
        <w:t>阳城县委常委、副县长、县文化和旅游局党组书记田苗说，阳城县发展康养产业就是要养心、养身、养性、养神、养老、养成，以康养助推高质量转型发展、人民高品质生活。</w:t>
      </w:r>
    </w:p>
    <w:p w:rsidR="00C2207A" w:rsidRDefault="00C2207A" w:rsidP="00C2207A">
      <w:pPr>
        <w:ind w:firstLineChars="200" w:firstLine="420"/>
        <w:jc w:val="left"/>
      </w:pPr>
      <w:r>
        <w:rPr>
          <w:rFonts w:hint="eastAsia"/>
        </w:rPr>
        <w:t>多点开花，发展前景无限光明</w:t>
      </w:r>
    </w:p>
    <w:p w:rsidR="00C2207A" w:rsidRDefault="00C2207A" w:rsidP="00C2207A">
      <w:pPr>
        <w:ind w:firstLineChars="200" w:firstLine="420"/>
        <w:jc w:val="left"/>
      </w:pPr>
      <w:r>
        <w:rPr>
          <w:rFonts w:hint="eastAsia"/>
        </w:rPr>
        <w:t>依托独特优质的自然风光、生态环境和人文底蕴，和“太行一号”国家风景道沿线、古堡周边、</w:t>
      </w:r>
      <w:r>
        <w:t>A</w:t>
      </w:r>
      <w:r>
        <w:t>级旅游景区周边的优势，阳城县根据市委市政府的战略部署，确定了</w:t>
      </w:r>
      <w:r>
        <w:t>18</w:t>
      </w:r>
      <w:r>
        <w:t>个村打造</w:t>
      </w:r>
      <w:r>
        <w:t>“</w:t>
      </w:r>
      <w:r>
        <w:t>晋城市首批百家康养特色村</w:t>
      </w:r>
      <w:r>
        <w:t>”</w:t>
      </w:r>
      <w:r>
        <w:t>，打造第一批休闲度假、康复疗养、避暑度夏、运动健身、书画写生等为主题的康养特色主题村落和高品质康养民宿。其中横河村、押水村、李圪塔村、中庄村</w:t>
      </w:r>
      <w:r>
        <w:t>4</w:t>
      </w:r>
      <w:r>
        <w:t>个村列入全市首批重点康养特色村。</w:t>
      </w:r>
    </w:p>
    <w:p w:rsidR="00C2207A" w:rsidRDefault="00C2207A" w:rsidP="00C2207A">
      <w:pPr>
        <w:ind w:firstLineChars="200" w:firstLine="420"/>
        <w:jc w:val="left"/>
      </w:pPr>
      <w:r>
        <w:t>2018</w:t>
      </w:r>
      <w:r>
        <w:t>年，蟒河镇农林文旅康产业融合发展先行区成为全市试点之一。在</w:t>
      </w:r>
      <w:r>
        <w:t>“</w:t>
      </w:r>
      <w:r>
        <w:t>百村百院</w:t>
      </w:r>
      <w:r>
        <w:t>”</w:t>
      </w:r>
      <w:r>
        <w:t>工程建设中，该镇利用得天独厚的生态条件，以康养为主线，串联多个产业和领域，形成一条完整的康养产业链条，促进康养产业与农业、林业、文化、旅游、运动、医疗等产业深度融合发展。牛圈咖啡馆、山茱萸体验餐厅、大槐树景观广场、森林康养步道、叠水景观广场等一批特色旅游景观成功打造，一批望得见山、看得见水、记得住乡愁，又适合现代人居住的新农村呈现在人们眼前。</w:t>
      </w:r>
    </w:p>
    <w:p w:rsidR="00C2207A" w:rsidRDefault="00C2207A" w:rsidP="00C2207A">
      <w:pPr>
        <w:ind w:firstLineChars="200" w:firstLine="420"/>
        <w:jc w:val="left"/>
      </w:pPr>
      <w:r>
        <w:rPr>
          <w:rFonts w:hint="eastAsia"/>
        </w:rPr>
        <w:t>“如今这样的游客越来越多。他们不再满足于走马观花式的‘到此一游’，更倾向于以民宿为核心的深度休闲体验游。”押水村党支部书记张战斌说，特色民宿的建设，不仅将当地的闲置农户予以开发利用，也为全镇的旅游业发展注入了新的动力。</w:t>
      </w:r>
    </w:p>
    <w:p w:rsidR="00C2207A" w:rsidRDefault="00C2207A" w:rsidP="00C2207A">
      <w:pPr>
        <w:ind w:firstLineChars="200" w:firstLine="420"/>
        <w:jc w:val="left"/>
      </w:pPr>
      <w:r>
        <w:rPr>
          <w:rFonts w:hint="eastAsia"/>
        </w:rPr>
        <w:t>地处晋豫两省交界处的横河镇，依托原生态的自然风光，打造“悠然阳城、五彩横河”特色乡村旅游品牌，建成了骑行广场、骑友接待中心、赛道、骑士酒吧、骑栖小筑、青少年自行车训练基地、盘亭小院、生态停车场等重点工程，并多次举办大型体育赛事，推动农家乐经营快速增长，切实增加农民收入。</w:t>
      </w:r>
    </w:p>
    <w:p w:rsidR="00C2207A" w:rsidRDefault="00C2207A" w:rsidP="00C2207A">
      <w:pPr>
        <w:ind w:firstLineChars="200" w:firstLine="420"/>
        <w:jc w:val="left"/>
      </w:pPr>
      <w:r>
        <w:rPr>
          <w:rFonts w:hint="eastAsia"/>
        </w:rPr>
        <w:t>李圪塔康养艺术小镇通过盘活原李圪塔乡闲置集体房产，改建剧院魅影、美术商店、陶艺工坊、艺术美术馆、高端民宿。“五一”小长假期间，共接待游客</w:t>
      </w:r>
      <w:r>
        <w:t>120</w:t>
      </w:r>
      <w:r>
        <w:t>余人次，旅游综合收入</w:t>
      </w:r>
      <w:r>
        <w:t>4</w:t>
      </w:r>
      <w:r>
        <w:t>万余元。随着太行一号旅游公路的建成通车，这里将致力打造中国北方书画写生、艺术文创、康养旅居的最佳目的地。</w:t>
      </w:r>
    </w:p>
    <w:p w:rsidR="00C2207A" w:rsidRDefault="00C2207A" w:rsidP="00C2207A">
      <w:pPr>
        <w:ind w:firstLineChars="200" w:firstLine="420"/>
        <w:jc w:val="left"/>
      </w:pPr>
      <w:r>
        <w:rPr>
          <w:rFonts w:hint="eastAsia"/>
        </w:rPr>
        <w:t>润城镇中庄村着力打造“中庄味道”，对民宿客栈提升、八八宴品牌打造提升、街巷地面石板铺设、村入口处形象建筑、街巷立面改造、环境道路改造提升、明清佳膳一条街的修缮及招商入驻和</w:t>
      </w:r>
      <w:r>
        <w:t>1000</w:t>
      </w:r>
      <w:r>
        <w:t>平米的购物场所，进行全方面策划、开发、运营、管理、推广。</w:t>
      </w:r>
    </w:p>
    <w:p w:rsidR="00C2207A" w:rsidRPr="00DC7152" w:rsidRDefault="00C2207A" w:rsidP="00C2207A">
      <w:pPr>
        <w:ind w:firstLineChars="200" w:firstLine="420"/>
        <w:jc w:val="left"/>
      </w:pPr>
      <w:r>
        <w:rPr>
          <w:rFonts w:hint="eastAsia"/>
        </w:rPr>
        <w:t>“阳城要用好国家全域旅游的金字牌，打好古堡群太行山水、森林康养和特色康养让悠然阳城闪耀太行旅游板块。要发挥旅游资源丰富、文化底蕴深厚的优势培育发展跨界融合的文旅康商新业态打造全龄化全时段全生态的全国康养旅游目的地……”阳城县委书记姚逊在十四届一次党代会深情地说。</w:t>
      </w:r>
    </w:p>
    <w:p w:rsidR="00C2207A" w:rsidRDefault="00C2207A" w:rsidP="00C2207A">
      <w:pPr>
        <w:ind w:firstLineChars="200" w:firstLine="420"/>
        <w:jc w:val="right"/>
      </w:pPr>
      <w:r w:rsidRPr="00DC7152">
        <w:rPr>
          <w:rFonts w:hint="eastAsia"/>
        </w:rPr>
        <w:t>黄河新闻网</w:t>
      </w:r>
      <w:r>
        <w:rPr>
          <w:rFonts w:hint="eastAsia"/>
        </w:rPr>
        <w:t>2021-5-18</w:t>
      </w:r>
    </w:p>
    <w:p w:rsidR="00C2207A" w:rsidRDefault="00C2207A" w:rsidP="00E9541E">
      <w:pPr>
        <w:sectPr w:rsidR="00C2207A"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12328" w:rsidRDefault="00912328"/>
    <w:sectPr w:rsidR="009123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1232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w:t>
    </w:r>
    <w:r>
      <w:rPr>
        <w:rFonts w:hint="eastAsia"/>
      </w:rPr>
      <w:t>87253617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12328">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rPr>
        <w:rFonts w:hint="eastAsia"/>
        <w:szCs w:val="21"/>
      </w:rPr>
      <w:t>87253617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12328">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12328">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207A"/>
    <w:rsid w:val="00912328"/>
    <w:rsid w:val="00C220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20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207A"/>
    <w:rPr>
      <w:rFonts w:ascii="黑体" w:eastAsia="黑体" w:hAnsi="宋体" w:cs="Times New Roman"/>
      <w:b/>
      <w:kern w:val="36"/>
      <w:sz w:val="32"/>
      <w:szCs w:val="32"/>
    </w:rPr>
  </w:style>
  <w:style w:type="paragraph" w:styleId="a3">
    <w:name w:val="header"/>
    <w:basedOn w:val="a"/>
    <w:link w:val="Char"/>
    <w:rsid w:val="00C2207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2207A"/>
    <w:rPr>
      <w:rFonts w:ascii="宋体" w:eastAsia="宋体" w:hAnsi="宋体" w:cs="Times New Roman"/>
      <w:b/>
      <w:bCs/>
      <w:i/>
      <w:kern w:val="36"/>
      <w:sz w:val="24"/>
      <w:szCs w:val="18"/>
    </w:rPr>
  </w:style>
  <w:style w:type="paragraph" w:styleId="a4">
    <w:name w:val="footer"/>
    <w:basedOn w:val="a"/>
    <w:link w:val="Char0"/>
    <w:rsid w:val="00C2207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2207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2091</Characters>
  <Application>Microsoft Office Word</Application>
  <DocSecurity>0</DocSecurity>
  <Lines>17</Lines>
  <Paragraphs>4</Paragraphs>
  <ScaleCrop>false</ScaleCrop>
  <Company/>
  <LinksUpToDate>false</LinksUpToDate>
  <CharactersWithSpaces>2453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2022-06-27T06:21:00Z</dcterms:created>
</cp:coreProperties>
</file>