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36A1" w:rsidRDefault="004836A1" w:rsidP="00166A92">
      <w:pPr>
        <w:pStyle w:val="1"/>
      </w:pPr>
      <w:r w:rsidRPr="00166A92">
        <w:rPr>
          <w:rFonts w:hint="eastAsia"/>
        </w:rPr>
        <w:t>贵州贵阳：立法，让全民体魄“野蛮”起来</w:t>
      </w:r>
    </w:p>
    <w:p w:rsidR="004836A1" w:rsidRDefault="004836A1" w:rsidP="004836A1">
      <w:pPr>
        <w:ind w:firstLineChars="200" w:firstLine="420"/>
      </w:pPr>
      <w:r>
        <w:rPr>
          <w:rFonts w:hint="eastAsia"/>
        </w:rPr>
        <w:t>习近平总书记在中央人大工作会议上强调：“各级人大及其常委会要聚焦党中央重大决策部署，聚焦人民群众所思所盼所愿，推动解决制约经济社会发展的突出矛盾和问题。”坚持“接地气、察民情、聚民智、惠民生”的宗旨，推进全民健身立法，是贵阳市坚决贯彻落实中央人大工作会议精神，推进全过程人民民主的一次生动实践。</w:t>
      </w:r>
    </w:p>
    <w:p w:rsidR="004836A1" w:rsidRDefault="004836A1" w:rsidP="004836A1">
      <w:pPr>
        <w:ind w:firstLineChars="200" w:firstLine="420"/>
      </w:pPr>
      <w:r>
        <w:t>“</w:t>
      </w:r>
      <w:r>
        <w:t>中小学校学生住宿期间和特殊教育学校外，本市公办学校应当在双休日、法定节假日、寒暑假期间和教学日的非教学时段向社会开放体育设施。</w:t>
      </w:r>
      <w:r>
        <w:t>”2021</w:t>
      </w:r>
      <w:r>
        <w:t>年</w:t>
      </w:r>
      <w:r>
        <w:t>10</w:t>
      </w:r>
      <w:r>
        <w:t>月</w:t>
      </w:r>
      <w:r>
        <w:t>25</w:t>
      </w:r>
      <w:r>
        <w:t>日，提交贵阳市十四届人大常委会第四十二次会议初次审议的《贵阳市推进全民健身规定（草案）》，在社会上</w:t>
      </w:r>
      <w:r>
        <w:t>“</w:t>
      </w:r>
      <w:r>
        <w:t>一石激起千层浪</w:t>
      </w:r>
      <w:r>
        <w:t>”</w:t>
      </w:r>
      <w:r>
        <w:t>。</w:t>
      </w:r>
    </w:p>
    <w:p w:rsidR="004836A1" w:rsidRDefault="004836A1" w:rsidP="004836A1">
      <w:pPr>
        <w:ind w:firstLineChars="200" w:firstLine="420"/>
      </w:pPr>
      <w:r>
        <w:t>2021</w:t>
      </w:r>
      <w:r>
        <w:t>年</w:t>
      </w:r>
      <w:r>
        <w:t>11</w:t>
      </w:r>
      <w:r>
        <w:t>月</w:t>
      </w:r>
      <w:r>
        <w:t>1</w:t>
      </w:r>
      <w:r>
        <w:t>日，冬意渐浓，但抵挡不住市民们高涨的排队热情，贵阳市观山湖区华润国际小学的校门上，学校室外体育场地设施对外开放须知一经张贴，就迅速引来了</w:t>
      </w:r>
      <w:r>
        <w:t>100</w:t>
      </w:r>
      <w:r>
        <w:t>多个家庭</w:t>
      </w:r>
      <w:r>
        <w:t>300</w:t>
      </w:r>
      <w:r>
        <w:t>余人的报名热潮，引得周边群众纷纷围观、奔走相告。</w:t>
      </w:r>
      <w:r>
        <w:t>“</w:t>
      </w:r>
      <w:r>
        <w:t>太好啦，以前我们运动只能在小区楼下，场地小放不开，孩子也不热衷。今年年底前，观山湖区的</w:t>
      </w:r>
      <w:r>
        <w:t>22</w:t>
      </w:r>
      <w:r>
        <w:t>所学校体育场地陆续开放，以后不仅孩子们有锻炼的地方，我也可以回归校园，在篮球场出出汗、健健身，还能增加我们的亲子时光，孩子开心我们也开心！</w:t>
      </w:r>
      <w:r>
        <w:t>”</w:t>
      </w:r>
      <w:r>
        <w:t>随着贵阳市建设</w:t>
      </w:r>
      <w:r>
        <w:t>“</w:t>
      </w:r>
      <w:r>
        <w:t>一圈两场三改</w:t>
      </w:r>
      <w:r>
        <w:t>”</w:t>
      </w:r>
      <w:r>
        <w:t>工作的稳步实施和推进全</w:t>
      </w:r>
      <w:r>
        <w:rPr>
          <w:rFonts w:hint="eastAsia"/>
        </w:rPr>
        <w:t>民健身立法工作的开展，</w:t>
      </w:r>
      <w:r>
        <w:t>2021</w:t>
      </w:r>
      <w:r>
        <w:t>年</w:t>
      </w:r>
      <w:r>
        <w:t>11</w:t>
      </w:r>
      <w:r>
        <w:t>月</w:t>
      </w:r>
      <w:r>
        <w:t>11</w:t>
      </w:r>
      <w:r>
        <w:t>日</w:t>
      </w:r>
      <w:r>
        <w:t>,</w:t>
      </w:r>
      <w:r>
        <w:t>贵阳市宣布符合条件的学校全部免费向社会开放</w:t>
      </w:r>
      <w:r>
        <w:t>,</w:t>
      </w:r>
      <w:r>
        <w:t>实现校园健身场地资源共享，这样的民生好事令贵阳市老百姓连连拍手叫好。</w:t>
      </w:r>
    </w:p>
    <w:p w:rsidR="004836A1" w:rsidRDefault="004836A1" w:rsidP="004836A1">
      <w:pPr>
        <w:ind w:firstLineChars="200" w:firstLine="420"/>
      </w:pPr>
      <w:r>
        <w:rPr>
          <w:rFonts w:hint="eastAsia"/>
        </w:rPr>
        <w:t>调研与倾听——广泛收集“原汁原味”声音</w:t>
      </w:r>
    </w:p>
    <w:p w:rsidR="004836A1" w:rsidRDefault="004836A1" w:rsidP="004836A1">
      <w:pPr>
        <w:ind w:firstLineChars="200" w:firstLine="420"/>
      </w:pPr>
      <w:r>
        <w:t>在全民健身理念不断深入人心的大背景下，新冠疫情进一步使健身成为</w:t>
      </w:r>
      <w:r>
        <w:t>“</w:t>
      </w:r>
      <w:r>
        <w:t>刚需</w:t>
      </w:r>
      <w:r>
        <w:t>”</w:t>
      </w:r>
      <w:r>
        <w:t>，通过运动塑造</w:t>
      </w:r>
      <w:r>
        <w:t>“</w:t>
      </w:r>
      <w:r>
        <w:t>野蛮</w:t>
      </w:r>
      <w:r>
        <w:t>”</w:t>
      </w:r>
      <w:r>
        <w:t>体魄成为大家共同的选择。全民健身的热潮迅速掀起，去哪儿健身、如何科学健身，成为广大人民群众关注焦点。</w:t>
      </w:r>
    </w:p>
    <w:p w:rsidR="004836A1" w:rsidRDefault="004836A1" w:rsidP="004836A1">
      <w:pPr>
        <w:ind w:firstLineChars="200" w:firstLine="420"/>
      </w:pPr>
      <w:r>
        <w:t>2021</w:t>
      </w:r>
      <w:r>
        <w:t>年，贵阳市人大常委会启动《贵阳市全民健身规定》（修订草案）立法调研，不仅是对习近平总书记</w:t>
      </w:r>
      <w:r>
        <w:t>“</w:t>
      </w:r>
      <w:r>
        <w:t>要紧紧围绕满足人民群众需求，构建更高水平的全民健身公共服务体系</w:t>
      </w:r>
      <w:r>
        <w:t>”</w:t>
      </w:r>
      <w:r>
        <w:t>重要指示批示精神的贯彻落实，也是紧紧围绕贵州</w:t>
      </w:r>
      <w:r>
        <w:t>“</w:t>
      </w:r>
      <w:r>
        <w:t>强省会</w:t>
      </w:r>
      <w:r>
        <w:t>”</w:t>
      </w:r>
      <w:r>
        <w:t>行动和市委市政府城市</w:t>
      </w:r>
      <w:r>
        <w:t>“</w:t>
      </w:r>
      <w:r>
        <w:t>一圈两场三改</w:t>
      </w:r>
      <w:r>
        <w:t>”</w:t>
      </w:r>
      <w:r>
        <w:t>建设，聚焦</w:t>
      </w:r>
      <w:r>
        <w:t>“</w:t>
      </w:r>
      <w:r>
        <w:t>强民生</w:t>
      </w:r>
      <w:r>
        <w:t>”</w:t>
      </w:r>
      <w:r>
        <w:t>补齐公共服务短板决策部署的有力推进。</w:t>
      </w:r>
    </w:p>
    <w:p w:rsidR="004836A1" w:rsidRDefault="004836A1" w:rsidP="004836A1">
      <w:pPr>
        <w:ind w:firstLineChars="200" w:firstLine="420"/>
      </w:pPr>
      <w:r>
        <w:t>多投入</w:t>
      </w:r>
      <w:r>
        <w:t>1</w:t>
      </w:r>
      <w:r>
        <w:t>元钱到全民健身上，可能就会节约</w:t>
      </w:r>
      <w:r>
        <w:t>7-8</w:t>
      </w:r>
      <w:r>
        <w:t>元的医疗费用。解决疾病的源头、提高免疫力，减少疾病的发生，全民健身发挥着基础性的作用。贵阳市人大常委会在立法过程中始终坚持扎实调研，广泛征集意见，找准制约贵阳市全民健身发展的症结，通过立法开对</w:t>
      </w:r>
      <w:r>
        <w:t>“</w:t>
      </w:r>
      <w:r>
        <w:t>药方</w:t>
      </w:r>
      <w:r>
        <w:t>”</w:t>
      </w:r>
      <w:r>
        <w:t>。</w:t>
      </w:r>
    </w:p>
    <w:p w:rsidR="004836A1" w:rsidRDefault="004836A1" w:rsidP="004836A1">
      <w:pPr>
        <w:ind w:firstLineChars="200" w:firstLine="420"/>
      </w:pPr>
      <w:r>
        <w:t>调研组在调研过程中始终践行全过程人民民主，先后深入</w:t>
      </w:r>
      <w:r>
        <w:t>6</w:t>
      </w:r>
      <w:r>
        <w:t>个区县，实地走访了</w:t>
      </w:r>
      <w:r>
        <w:t>11</w:t>
      </w:r>
      <w:r>
        <w:t>个健身场地，多次与相关部门、部分街道办事处、从业人员、市民代表座谈交流。</w:t>
      </w:r>
    </w:p>
    <w:p w:rsidR="004836A1" w:rsidRDefault="004836A1" w:rsidP="004836A1">
      <w:pPr>
        <w:ind w:firstLineChars="200" w:firstLine="420"/>
      </w:pPr>
      <w:r>
        <w:rPr>
          <w:rFonts w:hint="eastAsia"/>
        </w:rPr>
        <w:t>“截至</w:t>
      </w:r>
      <w:r>
        <w:t>2020</w:t>
      </w:r>
      <w:r>
        <w:t>年底，我市人均体育场地面积仅有</w:t>
      </w:r>
      <w:r>
        <w:t>1.65</w:t>
      </w:r>
      <w:r>
        <w:t>平方米，与需实现的目标还相差</w:t>
      </w:r>
      <w:r>
        <w:t>0.65</w:t>
      </w:r>
      <w:r>
        <w:t>平方米。</w:t>
      </w:r>
      <w:r>
        <w:t>”</w:t>
      </w:r>
    </w:p>
    <w:p w:rsidR="004836A1" w:rsidRDefault="004836A1" w:rsidP="004836A1">
      <w:pPr>
        <w:ind w:firstLineChars="200" w:firstLine="420"/>
      </w:pPr>
      <w:r>
        <w:t>“</w:t>
      </w:r>
      <w:r>
        <w:t>学生体质健康优良率不及</w:t>
      </w:r>
      <w:r>
        <w:t>20%</w:t>
      </w:r>
      <w:r>
        <w:t>，与国家标准</w:t>
      </w:r>
      <w:r>
        <w:t>50%</w:t>
      </w:r>
      <w:r>
        <w:t>还有较大差距。</w:t>
      </w:r>
      <w:r>
        <w:t>”</w:t>
      </w:r>
    </w:p>
    <w:p w:rsidR="004836A1" w:rsidRDefault="004836A1" w:rsidP="004836A1">
      <w:pPr>
        <w:ind w:firstLineChars="200" w:firstLine="420"/>
      </w:pPr>
      <w:r>
        <w:t>“</w:t>
      </w:r>
      <w:r>
        <w:t>截至</w:t>
      </w:r>
      <w:r>
        <w:t>2020</w:t>
      </w:r>
      <w:r>
        <w:t>年底，全市符合条件向社会开放的学校仅有</w:t>
      </w:r>
      <w:r>
        <w:t>47</w:t>
      </w:r>
      <w:r>
        <w:t>所，仅占</w:t>
      </w:r>
      <w:r>
        <w:t>5%</w:t>
      </w:r>
      <w:r>
        <w:t>。</w:t>
      </w:r>
      <w:r>
        <w:t>”</w:t>
      </w:r>
    </w:p>
    <w:p w:rsidR="004836A1" w:rsidRDefault="004836A1" w:rsidP="004836A1">
      <w:pPr>
        <w:ind w:firstLineChars="200" w:firstLine="420"/>
      </w:pPr>
      <w:r>
        <w:t>随着调研的不断深入，越来越多的问题不断浮出水面的同时，还充斥着不同利益群体的矛盾与博弈。</w:t>
      </w:r>
    </w:p>
    <w:p w:rsidR="004836A1" w:rsidRDefault="004836A1" w:rsidP="004836A1">
      <w:pPr>
        <w:ind w:firstLineChars="200" w:firstLine="420"/>
      </w:pPr>
      <w:r>
        <w:t>其中，关于学校体育场地开放问题尤为明显。学生的安全如何保障，校园设施谁来维护，是免费还是收费，开放一小时还是两小时，是否会影响学生的延时教学等问题接踵而至</w:t>
      </w:r>
      <w:r>
        <w:t>......</w:t>
      </w:r>
    </w:p>
    <w:p w:rsidR="004836A1" w:rsidRDefault="004836A1" w:rsidP="004836A1">
      <w:pPr>
        <w:ind w:firstLineChars="200" w:firstLine="420"/>
      </w:pPr>
      <w:r>
        <w:t>“</w:t>
      </w:r>
      <w:r>
        <w:t>我们观山湖会展城第二中学是最早实施场地开放的学校之一，学校开放确实能弥补体育场地的不足，方便周边群众健身锻炼，但由于周边群众素质参差不齐，随地吐痰、乱扔垃圾、损坏设施、穿高跟鞋踩踏塑胶跑道等情况也屡见不鲜。老师不仅要轮流值班，学校维护成本谁来出，这些都是我们面临的困难。</w:t>
      </w:r>
      <w:r>
        <w:t>”</w:t>
      </w:r>
    </w:p>
    <w:p w:rsidR="004836A1" w:rsidRDefault="004836A1" w:rsidP="004836A1">
      <w:pPr>
        <w:ind w:firstLineChars="200" w:firstLine="420"/>
      </w:pPr>
      <w:r>
        <w:t>面对重重困难和问题，面对人民群众多层次的健身需求，面对时代的呼唤和百姓的期盼，重新制定一部符合全民健身工作实际、具有鲜明时代特点的</w:t>
      </w:r>
      <w:r>
        <w:t>“</w:t>
      </w:r>
      <w:r>
        <w:t>健身小法</w:t>
      </w:r>
      <w:r>
        <w:t>”</w:t>
      </w:r>
      <w:r>
        <w:t>就显得十分必要，且相当紧迫。</w:t>
      </w:r>
    </w:p>
    <w:p w:rsidR="004836A1" w:rsidRDefault="004836A1" w:rsidP="004836A1">
      <w:pPr>
        <w:ind w:firstLineChars="200" w:firstLine="420"/>
      </w:pPr>
      <w:r>
        <w:t>“</w:t>
      </w:r>
      <w:r>
        <w:t>小切口</w:t>
      </w:r>
      <w:r>
        <w:t>”</w:t>
      </w:r>
      <w:r>
        <w:t>与</w:t>
      </w:r>
      <w:r>
        <w:t>“</w:t>
      </w:r>
      <w:r>
        <w:t>深挖掘</w:t>
      </w:r>
      <w:r>
        <w:t>”——</w:t>
      </w:r>
      <w:r>
        <w:t>小快灵也能解决大问题</w:t>
      </w:r>
    </w:p>
    <w:p w:rsidR="004836A1" w:rsidRDefault="004836A1" w:rsidP="004836A1">
      <w:pPr>
        <w:ind w:firstLineChars="200" w:firstLine="420"/>
      </w:pPr>
      <w:r>
        <w:t>怎么样让法规</w:t>
      </w:r>
      <w:r>
        <w:t>“</w:t>
      </w:r>
      <w:r>
        <w:t>立得住、行得通、好执行、真管用</w:t>
      </w:r>
      <w:r>
        <w:t>”</w:t>
      </w:r>
      <w:r>
        <w:t>？如何突出法规的地方特色和针对性？如何以</w:t>
      </w:r>
      <w:r>
        <w:t>“</w:t>
      </w:r>
      <w:r>
        <w:t>小切口</w:t>
      </w:r>
      <w:r>
        <w:t>”</w:t>
      </w:r>
      <w:r>
        <w:t>的立法思路，聚焦突出问题靶向更集中？以</w:t>
      </w:r>
      <w:r>
        <w:t>“</w:t>
      </w:r>
      <w:r>
        <w:t>小快灵</w:t>
      </w:r>
      <w:r>
        <w:t>”</w:t>
      </w:r>
      <w:r>
        <w:t>解决大问题，抓住</w:t>
      </w:r>
      <w:r>
        <w:t>“</w:t>
      </w:r>
      <w:r>
        <w:t>管用几条，制定几条</w:t>
      </w:r>
      <w:r>
        <w:t>”</w:t>
      </w:r>
      <w:r>
        <w:t>的立法思路，随着调研深入逐步清晰并形成共识，一部只有</w:t>
      </w:r>
      <w:r>
        <w:t>17</w:t>
      </w:r>
      <w:r>
        <w:t>条内容的《贵阳市推进全民健身规定》修订草案破壳而出。法规篇幅不长，但条条都是</w:t>
      </w:r>
      <w:r>
        <w:t>“</w:t>
      </w:r>
      <w:r>
        <w:t>干货</w:t>
      </w:r>
      <w:r>
        <w:t>”</w:t>
      </w:r>
      <w:r>
        <w:t>。</w:t>
      </w:r>
    </w:p>
    <w:p w:rsidR="004836A1" w:rsidRDefault="004836A1" w:rsidP="004836A1">
      <w:pPr>
        <w:ind w:firstLineChars="200" w:firstLine="420"/>
      </w:pPr>
      <w:r>
        <w:t>过去的地方性法规，几乎都偏向于制定立法结构完整、调整内容广泛的</w:t>
      </w:r>
      <w:r>
        <w:t>“</w:t>
      </w:r>
      <w:r>
        <w:t>大块头</w:t>
      </w:r>
      <w:r>
        <w:t>”</w:t>
      </w:r>
      <w:r>
        <w:t>。在此次立法过程中，我们不仅要找到问题</w:t>
      </w:r>
      <w:r>
        <w:t>“</w:t>
      </w:r>
      <w:r>
        <w:t>面</w:t>
      </w:r>
      <w:r>
        <w:t>”</w:t>
      </w:r>
      <w:r>
        <w:t>，更要深挖问题背后的问题，真正找准症结</w:t>
      </w:r>
      <w:r>
        <w:t>“</w:t>
      </w:r>
      <w:r>
        <w:t>切口</w:t>
      </w:r>
      <w:r>
        <w:t>”</w:t>
      </w:r>
      <w:r>
        <w:t>，找出破解之道。针对贵阳市政府职能部门职责不清、体育场地设施不足、学校体育场地开放不够、社会体育指导员发展滞后等具体问题，上位法虽有涉及，但却规定得十分宏观，操作性不强，还需要立足具体问题，精准设立体制机制、科学设计制度措施，有效解决和预防法规在执行过程中可能存在的阻碍、空白、争议等</w:t>
      </w:r>
      <w:r>
        <w:t>“</w:t>
      </w:r>
      <w:r>
        <w:t>顽疾</w:t>
      </w:r>
      <w:r>
        <w:t>”</w:t>
      </w:r>
      <w:r>
        <w:t>。因此不再单纯追求立法体例的完整性，以解决眼下迫切问</w:t>
      </w:r>
      <w:r>
        <w:rPr>
          <w:rFonts w:hint="eastAsia"/>
        </w:rPr>
        <w:t>题为目标，选取小切口，针对具体问题有几条立几条，管用几条制定几条的“小快灵”立法，则更好操作且符合实际。</w:t>
      </w:r>
    </w:p>
    <w:p w:rsidR="004836A1" w:rsidRDefault="004836A1" w:rsidP="004836A1">
      <w:pPr>
        <w:ind w:firstLineChars="200" w:firstLine="420"/>
      </w:pPr>
      <w:r>
        <w:t>其实，这次为法规</w:t>
      </w:r>
      <w:r>
        <w:t>“</w:t>
      </w:r>
      <w:r>
        <w:t>瘦身</w:t>
      </w:r>
      <w:r>
        <w:t>”</w:t>
      </w:r>
      <w:r>
        <w:t>，不仅是市人大常委会积极响应全国人大</w:t>
      </w:r>
      <w:r>
        <w:t>“</w:t>
      </w:r>
      <w:r>
        <w:t>不抵触、有特色、可操作</w:t>
      </w:r>
      <w:r>
        <w:t>”</w:t>
      </w:r>
      <w:r>
        <w:t>，积极开展</w:t>
      </w:r>
      <w:r>
        <w:t>“</w:t>
      </w:r>
      <w:r>
        <w:t>小快灵</w:t>
      </w:r>
      <w:r>
        <w:t>”</w:t>
      </w:r>
      <w:r>
        <w:t>立法要求的一次尝试，更是立足贵阳全民健身工作实际和人民群众对健身的迫切需求。加快立法速度，提升立法效果，用</w:t>
      </w:r>
      <w:r>
        <w:t>“</w:t>
      </w:r>
      <w:r>
        <w:t>贴民心</w:t>
      </w:r>
      <w:r>
        <w:t>”“</w:t>
      </w:r>
      <w:r>
        <w:t>聚民意</w:t>
      </w:r>
      <w:r>
        <w:t>”</w:t>
      </w:r>
      <w:r>
        <w:t>的民生小法，体现了力求为群众打造好</w:t>
      </w:r>
      <w:r>
        <w:t>“</w:t>
      </w:r>
      <w:r>
        <w:t>十五分钟健身圈</w:t>
      </w:r>
      <w:r>
        <w:t>”</w:t>
      </w:r>
      <w:r>
        <w:t>的决心。</w:t>
      </w:r>
    </w:p>
    <w:p w:rsidR="004836A1" w:rsidRDefault="004836A1" w:rsidP="004836A1">
      <w:pPr>
        <w:ind w:firstLineChars="200" w:firstLine="420"/>
      </w:pPr>
      <w:r>
        <w:t>博弈与妥协</w:t>
      </w:r>
      <w:r>
        <w:t>——</w:t>
      </w:r>
      <w:r>
        <w:t>法规是为民</w:t>
      </w:r>
      <w:r>
        <w:t>“</w:t>
      </w:r>
      <w:r>
        <w:t>让</w:t>
      </w:r>
      <w:r>
        <w:t>”</w:t>
      </w:r>
      <w:r>
        <w:t>出来的</w:t>
      </w:r>
    </w:p>
    <w:p w:rsidR="004836A1" w:rsidRDefault="004836A1" w:rsidP="004836A1">
      <w:pPr>
        <w:ind w:firstLineChars="200" w:firstLine="420"/>
      </w:pPr>
      <w:r>
        <w:t>“</w:t>
      </w:r>
      <w:r>
        <w:t>体育强则中国强，国运兴则体育兴。</w:t>
      </w:r>
      <w:r>
        <w:t>”</w:t>
      </w:r>
      <w:r>
        <w:t>这个道理其实早已深入人心。但全民健身不光是体育部门一家的事，需要政府职能部门整体联动、各司其职。在立法过程中，每个部门基于不同工作职责和出发点，常常产生不同的利益诉求，一条法规甚至一个数值常常要经历一次次的</w:t>
      </w:r>
      <w:r>
        <w:t>“</w:t>
      </w:r>
      <w:r>
        <w:t>争论</w:t>
      </w:r>
      <w:r>
        <w:t>”</w:t>
      </w:r>
      <w:r>
        <w:t>和</w:t>
      </w:r>
      <w:r>
        <w:t>“</w:t>
      </w:r>
      <w:r>
        <w:t>争吵</w:t>
      </w:r>
      <w:r>
        <w:t>”</w:t>
      </w:r>
      <w:r>
        <w:t>。</w:t>
      </w:r>
    </w:p>
    <w:p w:rsidR="004836A1" w:rsidRDefault="004836A1" w:rsidP="004836A1">
      <w:pPr>
        <w:ind w:firstLineChars="200" w:firstLine="420"/>
      </w:pPr>
      <w:r>
        <w:rPr>
          <w:rFonts w:hint="eastAsia"/>
        </w:rPr>
        <w:t>初审阶段，为了实现立法目的、平衡各方利益需求，立法工作组多次召开部门协调会、专家论证会，深入基层广泛听取部分街道办事处和居委会、群众代表等方面的意见建议；还专程赴北京召开研讨会，征求国家体育总局群体司、社会体育指导中心和中国体育场馆协会、北京体育大学体育休闲学院有关领导和专家的意见。通过向上争取、向下倾听、横向协调，寻求民意最大公约数，找准立法的平衡点，在立法实践中实现全过程人民民主。</w:t>
      </w:r>
    </w:p>
    <w:p w:rsidR="004836A1" w:rsidRDefault="004836A1" w:rsidP="004836A1">
      <w:pPr>
        <w:ind w:firstLineChars="200" w:firstLine="420"/>
      </w:pPr>
      <w:r>
        <w:t>同时，在一次次的</w:t>
      </w:r>
      <w:r>
        <w:t>“</w:t>
      </w:r>
      <w:r>
        <w:t>争吵</w:t>
      </w:r>
      <w:r>
        <w:t>”</w:t>
      </w:r>
      <w:r>
        <w:t>中，却也让我们深深感受到各职能部门之间的退让与理解。而这份</w:t>
      </w:r>
      <w:r>
        <w:t>“</w:t>
      </w:r>
      <w:r>
        <w:t>让步</w:t>
      </w:r>
      <w:r>
        <w:t>”</w:t>
      </w:r>
      <w:r>
        <w:t>，正是基于解决群众健身需求，提高市民健康水平，提升群众获得感、幸福感、安全感这个共同的宗旨和使命，才让这短短</w:t>
      </w:r>
      <w:r>
        <w:t>17</w:t>
      </w:r>
      <w:r>
        <w:t>条的法规充满希望与温暖。</w:t>
      </w:r>
    </w:p>
    <w:p w:rsidR="004836A1" w:rsidRDefault="004836A1" w:rsidP="004836A1">
      <w:pPr>
        <w:ind w:firstLineChars="200" w:firstLine="420"/>
      </w:pPr>
      <w:r>
        <w:t>——</w:t>
      </w:r>
      <w:r>
        <w:t>将全民健身工作纳入市、县两级人民政府年度目标绩效考核，建立全民健身工作联席会议制度。</w:t>
      </w:r>
    </w:p>
    <w:p w:rsidR="004836A1" w:rsidRDefault="004836A1" w:rsidP="004836A1">
      <w:pPr>
        <w:ind w:firstLineChars="200" w:firstLine="420"/>
      </w:pPr>
      <w:r>
        <w:t>——</w:t>
      </w:r>
      <w:r>
        <w:t>从规划建设的源头补齐全民健身设施短板，以户数、人数为界线，明确新建居住区健身场地的配建标准。</w:t>
      </w:r>
    </w:p>
    <w:p w:rsidR="004836A1" w:rsidRDefault="004836A1" w:rsidP="004836A1">
      <w:pPr>
        <w:ind w:firstLineChars="200" w:firstLine="420"/>
      </w:pPr>
      <w:r>
        <w:t>——</w:t>
      </w:r>
      <w:r>
        <w:t>明确并细化学校体育场地的开放条件、开放时间、开放保障。</w:t>
      </w:r>
    </w:p>
    <w:p w:rsidR="004836A1" w:rsidRDefault="004836A1" w:rsidP="004836A1">
      <w:pPr>
        <w:ind w:firstLineChars="200" w:firstLine="420"/>
      </w:pPr>
      <w:r>
        <w:t>——</w:t>
      </w:r>
      <w:r>
        <w:t>对市、县两级人民政府及相关部门的工作职责进行了明确，对不同建设主体管理维护全民健身设施的责任予以厘清。</w:t>
      </w:r>
    </w:p>
    <w:p w:rsidR="004836A1" w:rsidRDefault="004836A1" w:rsidP="004836A1">
      <w:pPr>
        <w:ind w:firstLineChars="200" w:firstLine="420"/>
      </w:pPr>
      <w:r>
        <w:t>——</w:t>
      </w:r>
      <w:r>
        <w:t>将社会体育指导员纳入志愿服务范畴、明确建设全民健身信息服务平台的规定</w:t>
      </w:r>
      <w:r>
        <w:t>......</w:t>
      </w:r>
    </w:p>
    <w:p w:rsidR="004836A1" w:rsidRDefault="004836A1" w:rsidP="004836A1">
      <w:pPr>
        <w:ind w:firstLineChars="200" w:firstLine="420"/>
      </w:pPr>
      <w:r>
        <w:t>一字一句，都饱含着立法者在</w:t>
      </w:r>
      <w:r>
        <w:t>“</w:t>
      </w:r>
      <w:r>
        <w:t>争</w:t>
      </w:r>
      <w:r>
        <w:t>”</w:t>
      </w:r>
      <w:r>
        <w:t>与</w:t>
      </w:r>
      <w:r>
        <w:t>“</w:t>
      </w:r>
      <w:r>
        <w:t>让</w:t>
      </w:r>
      <w:r>
        <w:t>”</w:t>
      </w:r>
      <w:r>
        <w:t>之间博弈的智慧，都闪耀着所有立法参与者坚持</w:t>
      </w:r>
      <w:r>
        <w:t>“</w:t>
      </w:r>
      <w:r>
        <w:t>以人民为中心</w:t>
      </w:r>
      <w:r>
        <w:t>”</w:t>
      </w:r>
      <w:r>
        <w:t>的熠熠光芒，都蕴含着让群众</w:t>
      </w:r>
      <w:r>
        <w:t>“</w:t>
      </w:r>
      <w:r>
        <w:t>能健身、会健身</w:t>
      </w:r>
      <w:r>
        <w:t>”</w:t>
      </w:r>
      <w:r>
        <w:t>的满满希望。</w:t>
      </w:r>
    </w:p>
    <w:p w:rsidR="004836A1" w:rsidRDefault="004836A1" w:rsidP="004836A1">
      <w:pPr>
        <w:ind w:firstLineChars="200" w:firstLine="420"/>
      </w:pPr>
      <w:r>
        <w:t>习近平总书记在中央人大工作会议上指出</w:t>
      </w:r>
      <w:r>
        <w:t>“</w:t>
      </w:r>
      <w:r>
        <w:t>立法要更好地体现人民意志，倾听人民呼声，回应人民期待，不断解决好人民最关心最直接最现实的利益问题</w:t>
      </w:r>
      <w:r>
        <w:t>”</w:t>
      </w:r>
      <w:r>
        <w:t>。《贵阳市推进全民健身规定》的立法工作实践，是贵阳市人大常委会秉持</w:t>
      </w:r>
      <w:r>
        <w:t>“</w:t>
      </w:r>
      <w:r>
        <w:t>人民至上</w:t>
      </w:r>
      <w:r>
        <w:t>”</w:t>
      </w:r>
      <w:r>
        <w:t>理念，坚持让各方参与</w:t>
      </w:r>
      <w:r>
        <w:t>“</w:t>
      </w:r>
      <w:r>
        <w:t>小切口</w:t>
      </w:r>
      <w:r>
        <w:t>”</w:t>
      </w:r>
      <w:r>
        <w:t>立法全过程的生动诠释，是激荡</w:t>
      </w:r>
      <w:r>
        <w:t>“</w:t>
      </w:r>
      <w:r>
        <w:t>江山就是人民，人民就是江山</w:t>
      </w:r>
      <w:r>
        <w:t>”</w:t>
      </w:r>
      <w:r>
        <w:t>的生动乐章，相信不久的将来，在践行全过程人民民主之路上，我们必将会花繁叶茂、硕果满枝。</w:t>
      </w:r>
    </w:p>
    <w:p w:rsidR="004836A1" w:rsidRDefault="004836A1" w:rsidP="00166A92">
      <w:pPr>
        <w:jc w:val="right"/>
      </w:pPr>
      <w:r w:rsidRPr="00166A92">
        <w:rPr>
          <w:rFonts w:hint="eastAsia"/>
        </w:rPr>
        <w:t>国家体育总局</w:t>
      </w:r>
      <w:r w:rsidRPr="00166A92">
        <w:rPr>
          <w:rFonts w:hint="eastAsia"/>
        </w:rPr>
        <w:t xml:space="preserve"> 2021-11-15</w:t>
      </w:r>
    </w:p>
    <w:p w:rsidR="004836A1" w:rsidRDefault="004836A1" w:rsidP="00D16753">
      <w:pPr>
        <w:sectPr w:rsidR="004836A1" w:rsidSect="00D1675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305BA" w:rsidRDefault="000305BA"/>
    <w:sectPr w:rsidR="000305B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836A1"/>
    <w:rsid w:val="000305BA"/>
    <w:rsid w:val="004836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836A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836A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476</Words>
  <Characters>2717</Characters>
  <Application>Microsoft Office Word</Application>
  <DocSecurity>0</DocSecurity>
  <Lines>22</Lines>
  <Paragraphs>6</Paragraphs>
  <ScaleCrop>false</ScaleCrop>
  <Company/>
  <LinksUpToDate>false</LinksUpToDate>
  <CharactersWithSpaces>3187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2022-06-27T02:34:00Z</dcterms:created>
</cp:coreProperties>
</file>