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64B" w:rsidRDefault="000B564B" w:rsidP="003949C7">
      <w:pPr>
        <w:pStyle w:val="1"/>
      </w:pPr>
      <w:r w:rsidRPr="003949C7">
        <w:rPr>
          <w:rFonts w:hint="eastAsia"/>
        </w:rPr>
        <w:t>精彩纷呈，潍坊体育十件大事来喽</w:t>
      </w:r>
    </w:p>
    <w:p w:rsidR="000B564B" w:rsidRDefault="000B564B" w:rsidP="000B564B">
      <w:pPr>
        <w:ind w:firstLineChars="200" w:firstLine="420"/>
      </w:pPr>
      <w:r>
        <w:t>2021</w:t>
      </w:r>
      <w:r>
        <w:t>年，全市体育战线按照市委、市政府</w:t>
      </w:r>
      <w:r>
        <w:t>“</w:t>
      </w:r>
      <w:r>
        <w:t>一一二三四五</w:t>
      </w:r>
      <w:r>
        <w:t>”</w:t>
      </w:r>
      <w:r>
        <w:t>工作思路和省体育局部署要求，奋勇拼搏，实干担当，推动体育强市建设迈出新步伐，为建设人民满意的现代化品质城市贡献了体育力量。市体育局受到市委、市政府通报表扬。近期，市体育局梳理形成</w:t>
      </w:r>
      <w:r>
        <w:t>2021</w:t>
      </w:r>
      <w:r>
        <w:t>年潍坊体育事业十件大事，现予发布。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t>2021</w:t>
      </w:r>
      <w:r>
        <w:t>年潍坊体育事业十件大事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一、潍坊体育工作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获国家部委表彰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在全国群众体育先进单位先进个人、全国体育系统先进集体先进工作者表彰大会上，市体育运动学校负责人受到国家领导人亲切接见；市体育运动学校被国家人力资源和社会保障部、体育总局授予“全国体育系统先进集体”称号；市体育局等</w:t>
      </w:r>
      <w:r>
        <w:t>11</w:t>
      </w:r>
      <w:r>
        <w:t>个单位被国家体育总局授予</w:t>
      </w:r>
      <w:r>
        <w:t>“</w:t>
      </w:r>
      <w:r>
        <w:t>全国群众体育先进单位</w:t>
      </w:r>
      <w:r>
        <w:t>”</w:t>
      </w:r>
      <w:r>
        <w:t>，</w:t>
      </w:r>
      <w:r>
        <w:t>7</w:t>
      </w:r>
      <w:r>
        <w:t>人荣获</w:t>
      </w:r>
      <w:r>
        <w:t>“</w:t>
      </w:r>
      <w:r>
        <w:t>全国群众体育先进个人</w:t>
      </w:r>
      <w:r>
        <w:t>”</w:t>
      </w:r>
      <w:r>
        <w:t>。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二、参加奥运全运会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取得历史最好成绩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潍坊籍运动员张冬、于晓明、刘金超、杨曼</w:t>
      </w:r>
      <w:r>
        <w:t>4</w:t>
      </w:r>
      <w:r>
        <w:t>人参加东京奥运会，张冬取得男子</w:t>
      </w:r>
      <w:r>
        <w:t>1000</w:t>
      </w:r>
      <w:r>
        <w:t>米单人皮艇第</w:t>
      </w:r>
      <w:r>
        <w:t>6</w:t>
      </w:r>
      <w:r>
        <w:t>名，创该项目亚洲最好成绩；于晓明助力中国女子橄榄球队取得第</w:t>
      </w:r>
      <w:r>
        <w:t>7</w:t>
      </w:r>
      <w:r>
        <w:t>名，创该项目参加奥运会最好成绩。潍坊运动健儿参加第十四届全国运动会，取得</w:t>
      </w:r>
      <w:r>
        <w:t>10</w:t>
      </w:r>
      <w:r>
        <w:t>枚金牌、</w:t>
      </w:r>
      <w:r>
        <w:t>9</w:t>
      </w:r>
      <w:r>
        <w:t>枚银牌、</w:t>
      </w:r>
      <w:r>
        <w:t>11</w:t>
      </w:r>
      <w:r>
        <w:t>枚铜牌，金牌和奖牌数均创历史新高，为山东代表团实现全运</w:t>
      </w:r>
      <w:r>
        <w:t>“</w:t>
      </w:r>
      <w:r>
        <w:t>四连冠</w:t>
      </w:r>
      <w:r>
        <w:t>”</w:t>
      </w:r>
      <w:r>
        <w:t>做出重要贡献。此外，潍坊运动员参加山东省</w:t>
      </w:r>
      <w:r>
        <w:t>2021</w:t>
      </w:r>
      <w:r>
        <w:t>年度锦标赛和冠军赛，取得</w:t>
      </w:r>
      <w:r>
        <w:t>161.5</w:t>
      </w:r>
      <w:r>
        <w:t>枚金牌、</w:t>
      </w:r>
      <w:r>
        <w:t>91</w:t>
      </w:r>
      <w:r>
        <w:t>枚银牌和</w:t>
      </w:r>
      <w:r>
        <w:t>128</w:t>
      </w:r>
      <w:r>
        <w:t>枚铜牌，金牌和奖牌数居全省前列。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三、圆满承办全运会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帆船帆板等重大赛事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首次承办全运会帆船帆板比赛，来自福建、浙江、广东等全国各地</w:t>
      </w:r>
      <w:r>
        <w:t>18</w:t>
      </w:r>
      <w:r>
        <w:t>支队伍</w:t>
      </w:r>
      <w:r>
        <w:t>200</w:t>
      </w:r>
      <w:r>
        <w:t>名运动员参加第十四届全运会帆船帆板</w:t>
      </w:r>
      <w:r>
        <w:t>9</w:t>
      </w:r>
      <w:r>
        <w:t>个项目预决赛；成功承办全运会成年女排资格赛、青少年男排</w:t>
      </w:r>
      <w:r>
        <w:t>A</w:t>
      </w:r>
      <w:r>
        <w:t>组资格赛、青少年男排</w:t>
      </w:r>
      <w:r>
        <w:t>9-12</w:t>
      </w:r>
      <w:r>
        <w:t>名决赛、青少年男足资格赛。此外，承办了山东省帆船帆板锦标赛、古典式摔跤锦标赛、网球锦标赛等省级以上高端赛事</w:t>
      </w:r>
      <w:r>
        <w:t>60</w:t>
      </w:r>
      <w:r>
        <w:t>项，进一步提升了城市知名度和影响力。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四、“体教融合”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改革走在全省前列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加强部门协作，依托中心城区学校创建“体教融合”示范单位</w:t>
      </w:r>
      <w:r>
        <w:t>36</w:t>
      </w:r>
      <w:r>
        <w:t>个，从训人员</w:t>
      </w:r>
      <w:r>
        <w:t>2000</w:t>
      </w:r>
      <w:r>
        <w:t>余人，省体育局给予肯定推广。深入实施青少年体质提升工程，组织举办超体重健康夏令营、普及游泳培训和中小学生体育联赛等活动，</w:t>
      </w:r>
      <w:r>
        <w:t>10000</w:t>
      </w:r>
      <w:r>
        <w:t>名中小学生参加。顺利举办潍坊市年度锦标赛，比赛项目</w:t>
      </w:r>
      <w:r>
        <w:t>24</w:t>
      </w:r>
      <w:r>
        <w:t>项，参赛总人数</w:t>
      </w:r>
      <w:r>
        <w:t>5000</w:t>
      </w:r>
      <w:r>
        <w:t>人。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五、“体卫融合”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试点迈出新步伐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在全省率先出台《关于推动潍坊市“体卫融合”发展的意见》，积极构建覆盖城乡、结构合理、功能完善的市、县（市、区）、乡镇（街道）、行政村（社区）四级“体卫融合”服务机构。创建市级“体卫融合”试点单位</w:t>
      </w:r>
      <w:r>
        <w:t>35</w:t>
      </w:r>
      <w:r>
        <w:t>个、公益推广试点项目</w:t>
      </w:r>
      <w:r>
        <w:t>7</w:t>
      </w:r>
      <w:r>
        <w:t>个。培育发展了山东泽普</w:t>
      </w:r>
      <w:r>
        <w:t>“</w:t>
      </w:r>
      <w:r>
        <w:t>体育</w:t>
      </w:r>
      <w:r>
        <w:t>+</w:t>
      </w:r>
      <w:r>
        <w:t>医疗</w:t>
      </w:r>
      <w:r>
        <w:t>”</w:t>
      </w:r>
      <w:r>
        <w:t>康养、爱优动青少年运动健康等一批运动健康产业市场主体。完成体质监测任务</w:t>
      </w:r>
      <w:r>
        <w:t>4300</w:t>
      </w:r>
      <w:r>
        <w:t>人。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六、“我为群众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办实事”活动深入开展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持续提升“全民动起来、潍坊更精彩”全民健身活动品牌，举办全民健身活动</w:t>
      </w:r>
      <w:r>
        <w:t>1500</w:t>
      </w:r>
      <w:r>
        <w:t>场次，精心打造潍坊市全民健身运动会、潍坊</w:t>
      </w:r>
      <w:r>
        <w:t>“</w:t>
      </w:r>
      <w:r>
        <w:t>足球月</w:t>
      </w:r>
      <w:r>
        <w:t>”</w:t>
      </w:r>
      <w:r>
        <w:t>、潍坊市龙舟大赛、</w:t>
      </w:r>
      <w:r>
        <w:t>“</w:t>
      </w:r>
      <w:r>
        <w:t>舞动全城</w:t>
      </w:r>
      <w:r>
        <w:t>”</w:t>
      </w:r>
      <w:r>
        <w:t>全民健身系列展示、潍坊市社区趣味运动会、潍坊市农民趣味运动会等</w:t>
      </w:r>
      <w:r>
        <w:t>32</w:t>
      </w:r>
      <w:r>
        <w:t>个特色品牌赛事，组织了</w:t>
      </w:r>
      <w:r>
        <w:t>“</w:t>
      </w:r>
      <w:r>
        <w:t>百名运动之家</w:t>
      </w:r>
      <w:r>
        <w:t>”</w:t>
      </w:r>
      <w:r>
        <w:t>评选，开展全民健身公益大讲堂、</w:t>
      </w:r>
      <w:r>
        <w:t>“</w:t>
      </w:r>
      <w:r>
        <w:t>防溺水</w:t>
      </w:r>
      <w:r>
        <w:t>”</w:t>
      </w:r>
      <w:r>
        <w:t>公益讲座进校园等志愿服务活动</w:t>
      </w:r>
      <w:r>
        <w:t>300</w:t>
      </w:r>
      <w:r>
        <w:t>场次。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七、“十分钟健身圈”更加完善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出台《潍坊市中心城区公共体育设施建设补短板五年行动计划（</w:t>
      </w:r>
      <w:r>
        <w:t>2021-2025</w:t>
      </w:r>
      <w:r>
        <w:t>年）》。建立了全民健身联席会议制度。大力推进</w:t>
      </w:r>
      <w:r>
        <w:t>“1+N”</w:t>
      </w:r>
      <w:r>
        <w:t>全民健身综合设施建设，投资</w:t>
      </w:r>
      <w:r>
        <w:t>6000</w:t>
      </w:r>
      <w:r>
        <w:t>余万元，建成笼式球类（多功能）运动场地</w:t>
      </w:r>
      <w:r>
        <w:t>22</w:t>
      </w:r>
      <w:r>
        <w:t>处、乡村振兴体育设施示范工程</w:t>
      </w:r>
      <w:r>
        <w:t>16</w:t>
      </w:r>
      <w:r>
        <w:t>处，提升体育公园</w:t>
      </w:r>
      <w:r>
        <w:t>4</w:t>
      </w:r>
      <w:r>
        <w:t>处，为老旧小区、行政村（社区）、口袋公园配建健身路径</w:t>
      </w:r>
      <w:r>
        <w:t>1011</w:t>
      </w:r>
      <w:r>
        <w:t>套、器材</w:t>
      </w:r>
      <w:r>
        <w:t>7000</w:t>
      </w:r>
      <w:r>
        <w:t>件、智能健身设施</w:t>
      </w:r>
      <w:r>
        <w:t>60</w:t>
      </w:r>
      <w:r>
        <w:t>件（套），不断满足广大城乡居民健身需求。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八、社会体育骨干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队伍持续壮大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出台《潍坊市“百千万”社会体育骨干队伍建设实施方案（</w:t>
      </w:r>
      <w:r>
        <w:t>2021-2025</w:t>
      </w:r>
      <w:r>
        <w:t>年）》，全面加强高层次体育人才、裁判员和社会体育指导员队伍建设，开展了运动健康进机关、进企业、进学校、进社区、进农村等全人群体育培训活动，培养了一批群众身边的</w:t>
      </w:r>
      <w:r>
        <w:t>“</w:t>
      </w:r>
      <w:r>
        <w:t>体育委员</w:t>
      </w:r>
      <w:r>
        <w:t>”</w:t>
      </w:r>
      <w:r>
        <w:t>，形成常态化、系统化、目标化人才培养和管理使用机制。培训高层次体育人才</w:t>
      </w:r>
      <w:r>
        <w:t>50</w:t>
      </w:r>
      <w:r>
        <w:t>人、非奥项目裁判员</w:t>
      </w:r>
      <w:r>
        <w:t>230</w:t>
      </w:r>
      <w:r>
        <w:t>名、社会体育指导员</w:t>
      </w:r>
      <w:r>
        <w:t>5573</w:t>
      </w:r>
      <w:r>
        <w:t>名。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九、成功创建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高水平体育训练基地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依托潍坊市体育运动学校，建成省内唯一“国家青少年训练中心”。与北京体育大学合作，建设北京体育大学（潍坊）青少年训练基地。加强高水平基地建设，“中国排球协会排球训练基地”等</w:t>
      </w:r>
      <w:r>
        <w:t>10</w:t>
      </w:r>
      <w:r>
        <w:t>个国家级训练基地、</w:t>
      </w:r>
      <w:r>
        <w:t>“</w:t>
      </w:r>
      <w:r>
        <w:t>山东省高水平体育后备人才基地</w:t>
      </w:r>
      <w:r>
        <w:t>”</w:t>
      </w:r>
      <w:r>
        <w:t>等</w:t>
      </w:r>
      <w:r>
        <w:t>14</w:t>
      </w:r>
      <w:r>
        <w:t>个省级训练基地的训练质量、服务水平、保障能力全面提升。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十、体育品牌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建设取得新突破</w:t>
      </w:r>
      <w:r>
        <w:t xml:space="preserve"> </w:t>
      </w:r>
    </w:p>
    <w:p w:rsidR="000B564B" w:rsidRDefault="000B564B" w:rsidP="000B564B">
      <w:pPr>
        <w:ind w:firstLineChars="200" w:firstLine="420"/>
      </w:pPr>
      <w:r>
        <w:rPr>
          <w:rFonts w:hint="eastAsia"/>
        </w:rPr>
        <w:t>以“活力</w:t>
      </w:r>
      <w:r>
        <w:t xml:space="preserve"> </w:t>
      </w:r>
      <w:r>
        <w:t>融合</w:t>
      </w:r>
      <w:r>
        <w:t xml:space="preserve"> </w:t>
      </w:r>
      <w:r>
        <w:t>发展</w:t>
      </w:r>
      <w:r>
        <w:t>”</w:t>
      </w:r>
      <w:r>
        <w:t>为主题，举办了潍坊市第二届全民健身消费节暨体育产业博览会，吸引市内外</w:t>
      </w:r>
      <w:r>
        <w:t>276</w:t>
      </w:r>
      <w:r>
        <w:t>家单位参展。创建国家级体育产业示范单位</w:t>
      </w:r>
      <w:r>
        <w:t>1</w:t>
      </w:r>
      <w:r>
        <w:t>个、省级体育旅游精品线路</w:t>
      </w:r>
      <w:r>
        <w:t>1</w:t>
      </w:r>
      <w:r>
        <w:t>个、市级体育产业示范基地（单位、项目）</w:t>
      </w:r>
      <w:r>
        <w:t>35</w:t>
      </w:r>
      <w:r>
        <w:t>个。加强</w:t>
      </w:r>
      <w:r>
        <w:t>“</w:t>
      </w:r>
      <w:r>
        <w:t>一县（市区）一品牌</w:t>
      </w:r>
      <w:r>
        <w:t>”“</w:t>
      </w:r>
      <w:r>
        <w:t>一协会一品牌</w:t>
      </w:r>
      <w:r>
        <w:t>”</w:t>
      </w:r>
      <w:r>
        <w:t>建设，创建优秀全民健身品牌赛事</w:t>
      </w:r>
      <w:r>
        <w:t>13</w:t>
      </w:r>
      <w:r>
        <w:t>项、优秀市级体育协会</w:t>
      </w:r>
      <w:r>
        <w:t>20</w:t>
      </w:r>
      <w:r>
        <w:t>家。</w:t>
      </w:r>
    </w:p>
    <w:p w:rsidR="000B564B" w:rsidRDefault="000B564B" w:rsidP="003949C7">
      <w:pPr>
        <w:jc w:val="right"/>
      </w:pPr>
      <w:r>
        <w:rPr>
          <w:rFonts w:hint="eastAsia"/>
        </w:rPr>
        <w:t>澎湃新闻</w:t>
      </w:r>
      <w:r>
        <w:rPr>
          <w:rFonts w:hint="eastAsia"/>
        </w:rPr>
        <w:t xml:space="preserve"> 2021-12-3</w:t>
      </w:r>
    </w:p>
    <w:p w:rsidR="000B564B" w:rsidRDefault="000B564B" w:rsidP="00077A67">
      <w:pPr>
        <w:sectPr w:rsidR="000B564B" w:rsidSect="00077A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51E2" w:rsidRDefault="00A651E2"/>
    <w:sectPr w:rsidR="00A651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B564B"/>
    <w:rsid w:val="000B564B"/>
    <w:rsid w:val="00A651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B56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B564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1794</Characters>
  <Application>Microsoft Office Word</Application>
  <DocSecurity>0</DocSecurity>
  <Lines>14</Lines>
  <Paragraphs>4</Paragraphs>
  <ScaleCrop>false</ScaleCrop>
  <Company/>
  <LinksUpToDate>false</LinksUpToDate>
  <CharactersWithSpaces>2104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2022-06-27T02:52:00Z</dcterms:created>
</cp:coreProperties>
</file>