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6DA" w:rsidRDefault="004016DA" w:rsidP="00B210D7">
      <w:pPr>
        <w:pStyle w:val="1"/>
      </w:pPr>
      <w:r w:rsidRPr="00C670CB">
        <w:rPr>
          <w:rFonts w:hint="eastAsia"/>
        </w:rPr>
        <w:t>杭州：高质量打造大运河国家文化公园“临平样板”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为更好推动大运河文化保护传承利用，当前，大运河沿线各城市都在积极推进辖区内的大运河国家文化公园建设。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杭州市临平区位于大运河南端。千百年来，连通南北的大运河哺育着临平人，见证了临平的繁荣发展。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近日，临平印发《临平区大运河文化保护传承利用暨国家文化公园建设方案》，明确了高质量打造大运河国家文化公园“临平样板”的建设“路线图”。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大运河（临平段）共计</w:t>
      </w:r>
      <w:r>
        <w:t>40</w:t>
      </w:r>
      <w:r>
        <w:t>公里，分为</w:t>
      </w:r>
      <w:r>
        <w:t>29</w:t>
      </w:r>
      <w:r>
        <w:t>公里的杭州塘和</w:t>
      </w:r>
      <w:r>
        <w:t>11</w:t>
      </w:r>
      <w:r>
        <w:t>公里的上塘河。再加上即将建成投用的运河二通道，三条河道在临平形成了三面环绕、中线横穿的地理空间结构，使临平成为天然的运河水域。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大运河国家文化公园（临平段）将如何建设？建成什么样？如何把大运河（临平段）真正打造成“人民的运河”“游客的运河”？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“我们把系统保护传承大运河历史文化遗产放在首位，重新赋予大运河在新时代下的文化、经济和社会价值，让老百姓更深感知历史、更近感受人文、更好享有生活。”临平区大运河国家文化公园建设（大运河科创城建设）管委会有关负责人说，临平将努力打造承古开今、融汇创新的中国大运河南源精彩段、大运河国家文化公园的典范园区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明确总体架构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“一核一城两翼四区四片”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按照“河为线，城（镇、园）为珠，线串珠，珠带面”的布局理念，立足大运河（临平段）文化资源分布，临平将着力构建“一核一城两翼四区四片”的大运河国家文化公园（临平段）总体架构。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“一核”为塘栖古镇，是大运河国家文化公园（临平段）建设的核心。塘栖将擦亮“名山、名湖、名镇”个性地标，做好“古桥、古景、古宅”特色文章，深化水乡古镇文旅融合，打响塘栖“中国大运河南源首镇”品牌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“一城”为大运河科创城。依托塘栖古镇、超山、丁山湖等生态文化资源，在山水肌理间植入科创、文创等环境影响低、技术含量高、创新能力强的产业功能，努力成为杭州国际人才汇聚之地、临平新增长空间和平台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“两翼”分别为以“诗画江南·水乡古镇”为特色的杭州塘文化发展翼（北翼）和以“古雅精致·山水亲民”为特色的上塘河文化发展翼（南翼）。北翼联动余杭、拱墅、上城以及湖州、嘉兴共建江南运河文化片；南翼以城区更新提升为抓手，凸显山水游乐、都市休闲、田园运动、品质生活等特色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“四区”为重点建设管控保护区、主题展示区、文旅融合区和传统利用区四大功能区。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“四片”为镶嵌在南北两翼上具有临平大运河文化特色的四个主题功能区块。都市田园古韵片区包括五杭集镇、博陆集镇和开发区郊野段运河范围，深挖五杭、博陆集镇特色文化资源等；郊野美丽村落片区主要包括大运河工业园区、崇贤港作业区、崇贤郊野段大运河区域，积极转型发展大运河客运和旅游等；上塘河畔风情片区依托上塘河段，联动天都公园、桂芳桥、黄鹤山、临平山等节点，深入挖掘临平湖遗迹等沿线文化旅游资源等；二通道新城片区位于京杭运河二通道与临平新城交汇处，打造依河而居、依河创业、依河发展的新时代运河新区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推进十大行动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高水平打造大运河科创城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临平的目标是，到</w:t>
      </w:r>
      <w:r>
        <w:t>2023</w:t>
      </w:r>
      <w:r>
        <w:t>年，力争在文化遗产保护、文化传承利用、文化旅游发展、科创孵化转化、管理体制创新等方面走在全省、全市前列，成功创建省级大运河文化传承生态保护区，成为大运河国家文化公园建设的城区典范。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为实现这一目标，与《建设方案》相配套，《临平区大运河文化保护传承利用暨国家文化公园建设三年行动计划》出台。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根据三年行动计划，临平将围绕历史文化和自然旅游资源保护传承利用协调推进目标，大力推进十大行动，集中实施一批标志性工程，打响大运河国家文化公园（临平段）建设品牌。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这十大行动是遗产保护传承行动、文化展陈提升行动、文化研究挖掘行动、美丽长河建设行动、港航水运升级行动、创新创业赋能行动、文化旅游融合行动、幸福生活共享行动、文化交流传播行动和文艺精品创作行动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其中，创新创业赋能行动引人关注，也最具临平特色。该行动紧紧围绕大运河科创城建设——最为重要的标志性工程之一。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涵盖在大运河国家文化公园（临平段）建设中的大运河科创城，是临平融合科技与文化的一次探索。根据规划，大运河科创城共有</w:t>
      </w:r>
      <w:r>
        <w:t>90</w:t>
      </w:r>
      <w:r>
        <w:t>多平方公里，包含了塘栖镇和崇贤街道。这里是临平距离杭州城西科创大走廊最近的地区。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推进创新创业赋能行动，临平将高水平规划实施大运河科创城孵化器先行区块，积极对接杭州城西科创大走廊，推动生态、创新、人文要素集聚融合，积极发展科技孵化、研发设计等领域，重点打造杭州大都市青年创业基地、数字文化创新港，吸引创新产业、人才集聚。</w:t>
      </w:r>
    </w:p>
    <w:p w:rsidR="004016DA" w:rsidRDefault="004016DA" w:rsidP="004016DA">
      <w:pPr>
        <w:ind w:firstLineChars="200" w:firstLine="420"/>
        <w:jc w:val="left"/>
      </w:pPr>
      <w:r>
        <w:t>3</w:t>
      </w:r>
      <w:r>
        <w:t>月</w:t>
      </w:r>
      <w:r>
        <w:t>21</w:t>
      </w:r>
      <w:r>
        <w:t>日，浙江省文化产业投资集团战略合作、清华长三院清创孵化产业园等五个项目正式签约大运河科创城，内容涵盖文创产业、现代农业、产业孵化等多个领域。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此外，临平还将以大运河（临平段）沿线文化特色小镇、工业遗存、文化场馆、历史建筑等为平台，发展数字创意、工业设计、影视传媒、文化软件等文化创意产业。同时，推进丝绸、茶叶、刺绣等历史经典产业与文化、旅游产业融合发展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厚植独特优势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努力打造“五个范例”</w:t>
      </w:r>
    </w:p>
    <w:p w:rsidR="004016DA" w:rsidRDefault="004016DA" w:rsidP="004016DA">
      <w:pPr>
        <w:ind w:firstLineChars="200" w:firstLine="420"/>
        <w:jc w:val="left"/>
      </w:pPr>
      <w:r>
        <w:t>3</w:t>
      </w:r>
      <w:r>
        <w:t>月</w:t>
      </w:r>
      <w:r>
        <w:t>21</w:t>
      </w:r>
      <w:r>
        <w:t>日，临平区总投资近</w:t>
      </w:r>
      <w:r>
        <w:t>89</w:t>
      </w:r>
      <w:r>
        <w:t>亿元的</w:t>
      </w:r>
      <w:r>
        <w:t>12</w:t>
      </w:r>
      <w:r>
        <w:t>个重大项目集中开工。其中标志性项目当属大运河国家文化公园（临平段）</w:t>
      </w:r>
      <w:r>
        <w:t>——</w:t>
      </w:r>
      <w:r>
        <w:t>崇贤塘栖段工程。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这是大运河临平段两岸总长</w:t>
      </w:r>
      <w:r>
        <w:t>29</w:t>
      </w:r>
      <w:r>
        <w:t>公里生态廊道的一部分，也是大运河国家文化公园（临平段）建设的启动工程。建成后将让老百姓实实在在地感受到获得感、幸福感。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启动工程的开工建设，也让人们对三年后将基本建成的大运河国家文化公园（临平段）充满了更多诗意的想象。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据介绍，厚植大运河（杭州段）最北段、湿地田园、航运走廊等独特优势，围绕高水平建设“数智临平·品质城区”，大运河国家文化公园（临平段）建设将突出文化为魂、科技赋能，努力打造“五个范例”。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世界文化遗产保护范例。把世界遗产保护放在人类命运共同体的坐标上，认真履行世界遗产公约，当好历史文化遗产的“薪火传人”，实现大运河世界文化遗产可持续发展和永续利用。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多元文化交汇展示范例。提炼大运河（临平段）历史文化内涵，生动展示运河沿线丝绸文化、古桥文化、漕运文化、民俗文化、工业文化、科创文化等文化元素，全面彰显多元文化汇聚、古今文化交融的独特魅力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别样精彩文旅融合范例。争创省级文旅产业融合试验区，注重全域旅游和文化统筹建设，推进一批文化旅游重点项目和精品主题线路，积极拓展全域旅游新空间，打造大运河文化打卡目的地。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绿色生态廊道建设范例。以大运河生态保护为重要抓手，深入实践“绿水青山就是金山银山”理念，结合美丽乡村、风景田园建设，探索绿色产业发展路径，打造山水林田湖草生命共同体示范样板。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千年黄金水道航运范例。发挥大运河（临平段）在用水利航运功能和活态遗产特性，突出“适度合理利用也是一种有效保护”的理念，推进运河航运绿色转型，持续发挥延续千年的水利航运功能。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大运河国家文化公园（临平段）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建设时间表</w:t>
      </w:r>
    </w:p>
    <w:p w:rsidR="004016DA" w:rsidRDefault="004016DA" w:rsidP="004016DA">
      <w:pPr>
        <w:ind w:firstLineChars="200" w:firstLine="420"/>
        <w:jc w:val="left"/>
      </w:pPr>
      <w:r>
        <w:t>2021~2023</w:t>
      </w:r>
      <w:r>
        <w:t>年：基本建设阶段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完成大运河国家文化公园（临平段）规划体系、空间体系构建，沿线文物和文化资源保护传承利用协调推进局面初步形成。到</w:t>
      </w:r>
      <w:r>
        <w:t>2023</w:t>
      </w:r>
      <w:r>
        <w:t>年，塘栖作为公园建设的核心地位凸显，</w:t>
      </w:r>
      <w:r>
        <w:t>A</w:t>
      </w:r>
      <w:r>
        <w:t>、</w:t>
      </w:r>
      <w:r>
        <w:t>B</w:t>
      </w:r>
      <w:r>
        <w:t>岛基本建成，大运河科创城启动区块初步成型。</w:t>
      </w:r>
    </w:p>
    <w:p w:rsidR="004016DA" w:rsidRDefault="004016DA" w:rsidP="004016DA">
      <w:pPr>
        <w:ind w:firstLineChars="200" w:firstLine="420"/>
        <w:jc w:val="left"/>
      </w:pPr>
      <w:r>
        <w:t>2024~2025</w:t>
      </w:r>
      <w:r>
        <w:t>年：优化发展阶段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大运河国家文化公园（临平段）内各类文化遗产资源保护实现全覆盖，分级分类展示体系基本形成，文化和旅游与相关产业深度融合，公园年旅游总人数达到</w:t>
      </w:r>
      <w:r>
        <w:t>800</w:t>
      </w:r>
      <w:r>
        <w:t>万人次。</w:t>
      </w:r>
      <w:r>
        <w:t>A</w:t>
      </w:r>
      <w:r>
        <w:t>、</w:t>
      </w:r>
      <w:r>
        <w:t>B</w:t>
      </w:r>
      <w:r>
        <w:t>岛初显成效，大运河科创城成为标志性成果。</w:t>
      </w:r>
    </w:p>
    <w:p w:rsidR="004016DA" w:rsidRDefault="004016DA" w:rsidP="004016DA">
      <w:pPr>
        <w:ind w:firstLineChars="200" w:firstLine="420"/>
        <w:jc w:val="left"/>
      </w:pPr>
      <w:r>
        <w:t>2026~2035</w:t>
      </w:r>
      <w:r>
        <w:t>年：提升运营阶段</w:t>
      </w:r>
    </w:p>
    <w:p w:rsidR="004016DA" w:rsidRDefault="004016DA" w:rsidP="004016DA">
      <w:pPr>
        <w:ind w:firstLineChars="200" w:firstLine="420"/>
        <w:jc w:val="left"/>
      </w:pPr>
      <w:r>
        <w:rPr>
          <w:rFonts w:hint="eastAsia"/>
        </w:rPr>
        <w:t>在文化遗产保护、文化研究挖掘、生态环境保护、文化旅游发展、管理机制创新等方面的水平全面提升，把大运河国家文化公园（临平段）真正建成承古开今、融汇创新的中国大运河南源精彩段、大运河国家文化公园的典范园区。</w:t>
      </w:r>
    </w:p>
    <w:p w:rsidR="004016DA" w:rsidRDefault="004016DA" w:rsidP="004016DA">
      <w:pPr>
        <w:ind w:firstLineChars="200" w:firstLine="420"/>
        <w:jc w:val="right"/>
      </w:pPr>
      <w:r w:rsidRPr="00C670CB">
        <w:rPr>
          <w:rFonts w:hint="eastAsia"/>
        </w:rPr>
        <w:t>浙江日报</w:t>
      </w:r>
      <w:r>
        <w:rPr>
          <w:rFonts w:hint="eastAsia"/>
        </w:rPr>
        <w:t>2022-3-30</w:t>
      </w:r>
    </w:p>
    <w:p w:rsidR="004016DA" w:rsidRDefault="004016DA" w:rsidP="00247CC3">
      <w:pPr>
        <w:sectPr w:rsidR="004016DA" w:rsidSect="00247C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53EA" w:rsidRDefault="001653EA"/>
    <w:sectPr w:rsidR="001653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16DA"/>
    <w:rsid w:val="001653EA"/>
    <w:rsid w:val="00401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16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016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</Words>
  <Characters>2681</Characters>
  <Application>Microsoft Office Word</Application>
  <DocSecurity>0</DocSecurity>
  <Lines>22</Lines>
  <Paragraphs>6</Paragraphs>
  <ScaleCrop>false</ScaleCrop>
  <Company/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2022-06-22T03:11:00Z</dcterms:created>
</cp:coreProperties>
</file>