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5F77" w:rsidRDefault="005E5F77" w:rsidP="002B1A1D">
      <w:pPr>
        <w:pStyle w:val="1"/>
      </w:pPr>
      <w:r>
        <w:rPr>
          <w:rFonts w:hint="eastAsia"/>
        </w:rPr>
        <w:t>南宁</w:t>
      </w:r>
      <w:r w:rsidRPr="002B1A1D">
        <w:rPr>
          <w:rFonts w:hint="eastAsia"/>
        </w:rPr>
        <w:t>规范体育社会组织管理</w:t>
      </w:r>
      <w:r w:rsidRPr="002B1A1D">
        <w:t xml:space="preserve"> 促进全民健身提质发展</w:t>
      </w:r>
    </w:p>
    <w:p w:rsidR="005E5F77" w:rsidRDefault="005E5F77" w:rsidP="002B1A1D">
      <w:r>
        <w:rPr>
          <w:rFonts w:hint="eastAsia"/>
        </w:rPr>
        <w:t xml:space="preserve">　　越来越多大型赛事有了体育社会组织的参与，全民健身大潮中开始出现社会体育指导员的身影，体育运动商业综合体不断丰富市民的健身内容……近年来，南宁市体育局扎实推进体育社会组织规范化管理，稳步推进体育社会组织依照章程独立运行，完善权责明确、运转协调、制衡有效的法人治理结构，通过多形式多举措加强管理指导，体育社会组织规范化管理初见成效。</w:t>
      </w:r>
      <w:r>
        <w:t xml:space="preserve"> </w:t>
      </w:r>
    </w:p>
    <w:p w:rsidR="005E5F77" w:rsidRDefault="005E5F77" w:rsidP="002B1A1D">
      <w:r>
        <w:rPr>
          <w:rFonts w:hint="eastAsia"/>
        </w:rPr>
        <w:t>线上办赛社会团体积极参与</w:t>
      </w:r>
    </w:p>
    <w:p w:rsidR="005E5F77" w:rsidRDefault="005E5F77" w:rsidP="002B1A1D">
      <w:r>
        <w:rPr>
          <w:rFonts w:hint="eastAsia"/>
        </w:rPr>
        <w:t xml:space="preserve">　　科技的介入让体育活动不再只有线下举行的一条“单行道”，各种</w:t>
      </w:r>
      <w:r>
        <w:t>APP</w:t>
      </w:r>
      <w:r>
        <w:t>及公众号丰富了全民健身的内容和参与健身的渠道，也让体育社会组织有了更多施展拳脚的空间。</w:t>
      </w:r>
      <w:r>
        <w:t xml:space="preserve"> </w:t>
      </w:r>
    </w:p>
    <w:p w:rsidR="005E5F77" w:rsidRDefault="005E5F77" w:rsidP="002B1A1D">
      <w:r>
        <w:rPr>
          <w:rFonts w:hint="eastAsia"/>
        </w:rPr>
        <w:t xml:space="preserve">　　南宁市体育局充分利用运动绿城</w:t>
      </w:r>
      <w:r>
        <w:t>APP</w:t>
      </w:r>
      <w:r>
        <w:t>、南宁市体育总会微信公众号等关注度高、影响力大的体育宣传平台，加大体育社会组织赛事活动宣传力度，不断创新办赛机制。据统计，我市每年举办赛事活动达</w:t>
      </w:r>
      <w:r>
        <w:t>350</w:t>
      </w:r>
      <w:r>
        <w:t>项次以上，参与人员达</w:t>
      </w:r>
      <w:r>
        <w:t>5</w:t>
      </w:r>
      <w:r>
        <w:t>万余人次。</w:t>
      </w:r>
      <w:r>
        <w:t>2020</w:t>
      </w:r>
      <w:r>
        <w:t>年，受新冠肺炎疫情影响，南宁市首创了全民健身运动会线上办赛模式，南宁市本级</w:t>
      </w:r>
      <w:r>
        <w:t>11</w:t>
      </w:r>
      <w:r>
        <w:t>家体育社会组织积极参与赛事活动的组织。赛事活动、参与人数日趋增多，展现了首府南宁疫情防控的成果和群众体育蓬勃发展的良好局面。</w:t>
      </w:r>
      <w:r>
        <w:t xml:space="preserve"> </w:t>
      </w:r>
    </w:p>
    <w:p w:rsidR="005E5F77" w:rsidRDefault="005E5F77" w:rsidP="002B1A1D">
      <w:r>
        <w:rPr>
          <w:rFonts w:hint="eastAsia"/>
        </w:rPr>
        <w:t>完善制度走上健康发展之路</w:t>
      </w:r>
    </w:p>
    <w:p w:rsidR="005E5F77" w:rsidRDefault="005E5F77" w:rsidP="002B1A1D">
      <w:r>
        <w:rPr>
          <w:rFonts w:hint="eastAsia"/>
        </w:rPr>
        <w:t xml:space="preserve">　　在南宁市体育局的指导下，我市体育社会组织的规章制度逐步完善，体育社会组织也得以走上一条健康发展之路。</w:t>
      </w:r>
      <w:r>
        <w:t xml:space="preserve"> </w:t>
      </w:r>
    </w:p>
    <w:p w:rsidR="005E5F77" w:rsidRDefault="005E5F77" w:rsidP="002B1A1D">
      <w:r>
        <w:rPr>
          <w:rFonts w:hint="eastAsia"/>
        </w:rPr>
        <w:t xml:space="preserve">　　据了解，目前，我市多数单项协会中均有至少</w:t>
      </w:r>
      <w:r>
        <w:t>1</w:t>
      </w:r>
      <w:r>
        <w:t>名国家级社会体育指导员，市内培训各级各类社会体育指导员总数达到</w:t>
      </w:r>
      <w:r>
        <w:t>24000</w:t>
      </w:r>
      <w:r>
        <w:t>多人，超额完成了每千人拥有</w:t>
      </w:r>
      <w:r>
        <w:t>2</w:t>
      </w:r>
      <w:r>
        <w:t>名社会体育指导员的目标要求，在科学指导全民健身中发挥了骨干作用。</w:t>
      </w:r>
      <w:r>
        <w:t xml:space="preserve"> </w:t>
      </w:r>
    </w:p>
    <w:p w:rsidR="005E5F77" w:rsidRDefault="005E5F77" w:rsidP="002B1A1D">
      <w:r>
        <w:rPr>
          <w:rFonts w:hint="eastAsia"/>
        </w:rPr>
        <w:t xml:space="preserve">　　此外，我市的体育社团逐渐呈现出向实体化发展的趋势。南宁市体育产业协会重点打造的会展城·体育汇项目，接待人数超</w:t>
      </w:r>
      <w:r>
        <w:t>200</w:t>
      </w:r>
      <w:r>
        <w:t>万人次，实现营业收入</w:t>
      </w:r>
      <w:r>
        <w:t>260</w:t>
      </w:r>
      <w:r>
        <w:t>万元，构建了一站式体育运动商业综合体；南宁市龙桂达足球青少年体育俱乐部打造南宁市柳沙体育公园；南宁市户外运动协会利用大明山丰富的户外运动资源，打造大明山户外运动基地等，体育社会组织充分发挥了体育消费的作用，为南宁市经济发展培育新的增长点。</w:t>
      </w:r>
      <w:r>
        <w:t xml:space="preserve"> </w:t>
      </w:r>
    </w:p>
    <w:p w:rsidR="005E5F77" w:rsidRDefault="005E5F77" w:rsidP="002B1A1D">
      <w:r>
        <w:rPr>
          <w:rFonts w:hint="eastAsia"/>
        </w:rPr>
        <w:t>良性发展让价值功能不断体现</w:t>
      </w:r>
    </w:p>
    <w:p w:rsidR="005E5F77" w:rsidRDefault="005E5F77" w:rsidP="002B1A1D">
      <w:r>
        <w:rPr>
          <w:rFonts w:hint="eastAsia"/>
        </w:rPr>
        <w:t xml:space="preserve">　　规范发展的体育社会组织在助推全民健身开展、促进消费的同时，也在以各自的方式回馈社会，体育社会组织的价值功能不断体现。</w:t>
      </w:r>
      <w:r>
        <w:t xml:space="preserve"> </w:t>
      </w:r>
    </w:p>
    <w:p w:rsidR="005E5F77" w:rsidRDefault="005E5F77" w:rsidP="002B1A1D">
      <w:pPr>
        <w:ind w:firstLine="420"/>
      </w:pPr>
      <w:r>
        <w:rPr>
          <w:rFonts w:hint="eastAsia"/>
        </w:rPr>
        <w:t>南宁市汽车摩托车运动协会多次深入武鸣区锣圩镇济力村、马山县加方乡内金村、隆安县震东新区开展体育表演及教学活动、帮扶慰问活动。南宁市篮球协会向马山县电白小学捐赠爱心物资价值</w:t>
      </w:r>
      <w:r>
        <w:t>5</w:t>
      </w:r>
      <w:r>
        <w:t>万元。疫情防控至今，体育社会组织向社会捐款捐物累计达</w:t>
      </w:r>
      <w:r>
        <w:t>213837.86</w:t>
      </w:r>
      <w:r>
        <w:t>元。南宁市李宁体育园每年免费培训超</w:t>
      </w:r>
      <w:r>
        <w:t>2000</w:t>
      </w:r>
      <w:r>
        <w:t>人次，派送爱心运动券超百万元，惠及群众运动健身累计超</w:t>
      </w:r>
      <w:r>
        <w:t>300</w:t>
      </w:r>
      <w:r>
        <w:t>万人次，资助贫困乡村超</w:t>
      </w:r>
      <w:r>
        <w:t>5000</w:t>
      </w:r>
      <w:r>
        <w:t>万元，捐资助学项目获益学生</w:t>
      </w:r>
      <w:r>
        <w:t>6000</w:t>
      </w:r>
      <w:r>
        <w:t>人以上，获</w:t>
      </w:r>
      <w:r>
        <w:t>“</w:t>
      </w:r>
      <w:r>
        <w:t>热心公益，扶贫济困</w:t>
      </w:r>
      <w:r>
        <w:t>”</w:t>
      </w:r>
      <w:r>
        <w:t>先进单位荣誉称号。</w:t>
      </w:r>
    </w:p>
    <w:p w:rsidR="005E5F77" w:rsidRDefault="005E5F77" w:rsidP="002B1A1D">
      <w:pPr>
        <w:ind w:firstLine="420"/>
        <w:jc w:val="right"/>
      </w:pPr>
      <w:r>
        <w:rPr>
          <w:rFonts w:hint="eastAsia"/>
        </w:rPr>
        <w:t>南宁日报</w:t>
      </w:r>
      <w:r>
        <w:t xml:space="preserve"> </w:t>
      </w:r>
      <w:r>
        <w:rPr>
          <w:rFonts w:hint="eastAsia"/>
        </w:rPr>
        <w:t>2021-12-13</w:t>
      </w:r>
    </w:p>
    <w:p w:rsidR="005E5F77" w:rsidRDefault="005E5F77" w:rsidP="00077A67">
      <w:pPr>
        <w:sectPr w:rsidR="005E5F77" w:rsidSect="00077A6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515BF" w:rsidRDefault="00A515BF"/>
    <w:sectPr w:rsidR="00A515B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E5F77"/>
    <w:rsid w:val="005E5F77"/>
    <w:rsid w:val="00A515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E5F7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E5F7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1014</Characters>
  <Application>Microsoft Office Word</Application>
  <DocSecurity>0</DocSecurity>
  <Lines>8</Lines>
  <Paragraphs>2</Paragraphs>
  <ScaleCrop>false</ScaleCrop>
  <Company/>
  <LinksUpToDate>false</LinksUpToDate>
  <CharactersWithSpaces>1189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2022-06-27T02:52:00Z</dcterms:created>
</cp:coreProperties>
</file>