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235C" w:rsidRDefault="00EB235C" w:rsidP="00855189">
      <w:pPr>
        <w:pStyle w:val="1"/>
      </w:pPr>
      <w:r w:rsidRPr="00855973">
        <w:rPr>
          <w:rFonts w:hint="eastAsia"/>
        </w:rPr>
        <w:t>大余县推进全域旅游发展的若干政策（试行）</w:t>
      </w:r>
    </w:p>
    <w:p w:rsidR="00EB235C" w:rsidRDefault="00EB235C" w:rsidP="00EB235C">
      <w:pPr>
        <w:ind w:firstLineChars="200" w:firstLine="420"/>
        <w:jc w:val="left"/>
      </w:pPr>
      <w:r>
        <w:rPr>
          <w:rFonts w:hint="eastAsia"/>
        </w:rPr>
        <w:t>为加快“旅游名县”建设步伐，推进我县全域旅游发展，着力打造粤港澳大湾区文旅康养基地，根据《江西省人民政府关于加快旅游业改革促进旅游投资和消费的实施意见》</w:t>
      </w:r>
      <w:r>
        <w:t>(</w:t>
      </w:r>
      <w:r>
        <w:t>赣府发〔</w:t>
      </w:r>
      <w:r>
        <w:t>2015</w:t>
      </w:r>
      <w:r>
        <w:t>〕</w:t>
      </w:r>
      <w:r>
        <w:t>55</w:t>
      </w:r>
      <w:r>
        <w:t>号</w:t>
      </w:r>
      <w:r>
        <w:t>)</w:t>
      </w:r>
      <w:r>
        <w:t>等文件精神，结合我县实际，特制定本政策。</w:t>
      </w:r>
    </w:p>
    <w:p w:rsidR="00EB235C" w:rsidRDefault="00EB235C" w:rsidP="00EB235C">
      <w:pPr>
        <w:ind w:firstLineChars="200" w:firstLine="420"/>
        <w:jc w:val="left"/>
      </w:pPr>
      <w:r>
        <w:rPr>
          <w:rFonts w:hint="eastAsia"/>
        </w:rPr>
        <w:t>一、适用范围</w:t>
      </w:r>
    </w:p>
    <w:p w:rsidR="00EB235C" w:rsidRDefault="00EB235C" w:rsidP="00EB235C">
      <w:pPr>
        <w:ind w:firstLineChars="200" w:firstLine="420"/>
        <w:jc w:val="left"/>
      </w:pPr>
      <w:r>
        <w:t>1.</w:t>
      </w:r>
      <w:r>
        <w:t>符合我县旅游产业发展总规划且经县政府批准旅游规划的旅游建设项目，在我县从事旅游相关工作的企业和个人可享受本政策。</w:t>
      </w:r>
    </w:p>
    <w:p w:rsidR="00EB235C" w:rsidRDefault="00EB235C" w:rsidP="00EB235C">
      <w:pPr>
        <w:ind w:firstLineChars="200" w:firstLine="420"/>
        <w:jc w:val="left"/>
      </w:pPr>
      <w:r>
        <w:t>2.</w:t>
      </w:r>
      <w:r>
        <w:t>除享受国家、省、市出台的招商引资优惠政策外，可同时享受本政策；除特别规定外，本县政策与其他政策重复、类同</w:t>
      </w:r>
      <w:r>
        <w:t>(</w:t>
      </w:r>
      <w:r>
        <w:t>类似</w:t>
      </w:r>
      <w:r>
        <w:t>)</w:t>
      </w:r>
      <w:r>
        <w:t>的，同一企业</w:t>
      </w:r>
      <w:r>
        <w:t>(</w:t>
      </w:r>
      <w:r>
        <w:t>个人</w:t>
      </w:r>
      <w:r>
        <w:t>)</w:t>
      </w:r>
      <w:r>
        <w:t>、同一项目，可重复享受。申报企业必须遵纪守法，依法纳税，服从旅游主管部门的监督管理，全年无重大旅游投诉和重大安全责任事故。</w:t>
      </w:r>
    </w:p>
    <w:p w:rsidR="00EB235C" w:rsidRDefault="00EB235C" w:rsidP="00EB235C">
      <w:pPr>
        <w:ind w:firstLineChars="200" w:firstLine="420"/>
        <w:jc w:val="left"/>
      </w:pPr>
      <w:r>
        <w:rPr>
          <w:rFonts w:hint="eastAsia"/>
        </w:rPr>
        <w:t>二、</w:t>
      </w:r>
      <w:r>
        <w:t xml:space="preserve"> </w:t>
      </w:r>
      <w:r>
        <w:t>支持旅游持旅游品牌创建政策</w:t>
      </w:r>
    </w:p>
    <w:p w:rsidR="00EB235C" w:rsidRDefault="00EB235C" w:rsidP="00EB235C">
      <w:pPr>
        <w:ind w:firstLineChars="200" w:firstLine="420"/>
        <w:jc w:val="left"/>
      </w:pPr>
      <w:r>
        <w:t>3.</w:t>
      </w:r>
      <w:r>
        <w:t>对新创评的国家</w:t>
      </w:r>
      <w:r>
        <w:t>5A</w:t>
      </w:r>
      <w:r>
        <w:t>、</w:t>
      </w:r>
      <w:r>
        <w:t>4A</w:t>
      </w:r>
      <w:r>
        <w:t>、</w:t>
      </w:r>
      <w:r>
        <w:t>3A</w:t>
      </w:r>
      <w:r>
        <w:t>景区，分别给予一次性</w:t>
      </w:r>
      <w:r>
        <w:t>800</w:t>
      </w:r>
      <w:r>
        <w:t>万元、</w:t>
      </w:r>
      <w:r>
        <w:t>200</w:t>
      </w:r>
      <w:r>
        <w:t>万元、</w:t>
      </w:r>
      <w:r>
        <w:t>80</w:t>
      </w:r>
      <w:r>
        <w:t>万元的奖励。</w:t>
      </w:r>
    </w:p>
    <w:p w:rsidR="00EB235C" w:rsidRDefault="00EB235C" w:rsidP="00EB235C">
      <w:pPr>
        <w:ind w:firstLineChars="200" w:firstLine="420"/>
        <w:jc w:val="left"/>
      </w:pPr>
      <w:r>
        <w:t>4.</w:t>
      </w:r>
      <w:r>
        <w:t>对新创评的国家级、省级旅游度假区，分别给予一次性</w:t>
      </w:r>
      <w:r>
        <w:t>800</w:t>
      </w:r>
      <w:r>
        <w:t>万元、</w:t>
      </w:r>
      <w:r>
        <w:t xml:space="preserve">200 </w:t>
      </w:r>
      <w:r>
        <w:t>万元的奖励。</w:t>
      </w:r>
    </w:p>
    <w:p w:rsidR="00EB235C" w:rsidRDefault="00EB235C" w:rsidP="00EB235C">
      <w:pPr>
        <w:ind w:firstLineChars="200" w:firstLine="420"/>
        <w:jc w:val="left"/>
      </w:pPr>
      <w:r>
        <w:t>5.</w:t>
      </w:r>
      <w:r>
        <w:t>对新创评的国家级、省级生态旅游示范区，分别给予一次性</w:t>
      </w:r>
      <w:r>
        <w:t>200</w:t>
      </w:r>
      <w:r>
        <w:t>万元、</w:t>
      </w:r>
      <w:r>
        <w:t>80</w:t>
      </w:r>
      <w:r>
        <w:t>万元的奖励。</w:t>
      </w:r>
    </w:p>
    <w:p w:rsidR="00EB235C" w:rsidRDefault="00EB235C" w:rsidP="00EB235C">
      <w:pPr>
        <w:ind w:firstLineChars="200" w:firstLine="420"/>
        <w:jc w:val="left"/>
      </w:pPr>
      <w:r>
        <w:t>6.</w:t>
      </w:r>
      <w:r>
        <w:t>对新创评的江西省</w:t>
      </w:r>
      <w:r>
        <w:t>5A</w:t>
      </w:r>
      <w:r>
        <w:t>、</w:t>
      </w:r>
      <w:r>
        <w:t>4A</w:t>
      </w:r>
      <w:r>
        <w:t>、</w:t>
      </w:r>
      <w:r>
        <w:t>3A</w:t>
      </w:r>
      <w:r>
        <w:t>乡村旅游点，分别给予一次性</w:t>
      </w:r>
      <w:r>
        <w:t>200</w:t>
      </w:r>
      <w:r>
        <w:t>万元、</w:t>
      </w:r>
      <w:r>
        <w:t>80</w:t>
      </w:r>
      <w:r>
        <w:t>万元、</w:t>
      </w:r>
      <w:r>
        <w:t>50</w:t>
      </w:r>
      <w:r>
        <w:t>万元的奖励。</w:t>
      </w:r>
    </w:p>
    <w:p w:rsidR="00EB235C" w:rsidRDefault="00EB235C" w:rsidP="00EB235C">
      <w:pPr>
        <w:ind w:firstLineChars="200" w:firstLine="420"/>
        <w:jc w:val="left"/>
      </w:pPr>
      <w:r>
        <w:t>7.</w:t>
      </w:r>
      <w:r>
        <w:t>对新获评为五星级、四星级、三星级旅游饭店的，分别给予一次性</w:t>
      </w:r>
      <w:r>
        <w:t>600</w:t>
      </w:r>
      <w:r>
        <w:t>万元、</w:t>
      </w:r>
      <w:r>
        <w:t>200</w:t>
      </w:r>
      <w:r>
        <w:t>万元、</w:t>
      </w:r>
      <w:r>
        <w:t>50</w:t>
      </w:r>
      <w:r>
        <w:t>万元的奖励。</w:t>
      </w:r>
    </w:p>
    <w:p w:rsidR="00EB235C" w:rsidRDefault="00EB235C" w:rsidP="00EB235C">
      <w:pPr>
        <w:ind w:firstLineChars="200" w:firstLine="420"/>
        <w:jc w:val="left"/>
      </w:pPr>
      <w:r>
        <w:t>8.</w:t>
      </w:r>
      <w:r>
        <w:t>对新获评为金树叶级、银树叶级绿色旅游饭店的，分别给予一次性</w:t>
      </w:r>
      <w:r>
        <w:t>12</w:t>
      </w:r>
      <w:r>
        <w:t>万元、</w:t>
      </w:r>
      <w:r>
        <w:t>6</w:t>
      </w:r>
      <w:r>
        <w:t>万元的奖励。</w:t>
      </w:r>
    </w:p>
    <w:p w:rsidR="00EB235C" w:rsidRDefault="00EB235C" w:rsidP="00EB235C">
      <w:pPr>
        <w:ind w:firstLineChars="200" w:firstLine="420"/>
        <w:jc w:val="left"/>
      </w:pPr>
      <w:r>
        <w:t>9.</w:t>
      </w:r>
      <w:r>
        <w:t>对新获评为五星级、四星级、三星级旅行社的，分别给予一次性</w:t>
      </w:r>
      <w:r>
        <w:t>30</w:t>
      </w:r>
      <w:r>
        <w:t>万元、</w:t>
      </w:r>
      <w:r>
        <w:t>12</w:t>
      </w:r>
      <w:r>
        <w:t>万元、</w:t>
      </w:r>
      <w:r>
        <w:t>6</w:t>
      </w:r>
      <w:r>
        <w:t>万元的奖励；对新获评为全国</w:t>
      </w:r>
      <w:r>
        <w:t>“</w:t>
      </w:r>
      <w:r>
        <w:t>百强</w:t>
      </w:r>
      <w:r>
        <w:t>”</w:t>
      </w:r>
      <w:r>
        <w:t>、省内</w:t>
      </w:r>
      <w:r>
        <w:t>“</w:t>
      </w:r>
      <w:r>
        <w:t>十强</w:t>
      </w:r>
      <w:r>
        <w:t>”</w:t>
      </w:r>
      <w:r>
        <w:t>旅行社的，分别给予一次性</w:t>
      </w:r>
      <w:r>
        <w:t>100</w:t>
      </w:r>
      <w:r>
        <w:t>万元、</w:t>
      </w:r>
      <w:r>
        <w:t>20</w:t>
      </w:r>
      <w:r>
        <w:t>万元的奖励。</w:t>
      </w:r>
    </w:p>
    <w:p w:rsidR="00EB235C" w:rsidRDefault="00EB235C" w:rsidP="00EB235C">
      <w:pPr>
        <w:ind w:firstLineChars="200" w:firstLine="420"/>
        <w:jc w:val="left"/>
      </w:pPr>
      <w:r>
        <w:t>10.</w:t>
      </w:r>
      <w:r>
        <w:t>对旅游商品成果研发</w:t>
      </w:r>
      <w:r>
        <w:t>,</w:t>
      </w:r>
      <w:r>
        <w:t>获得国家旅游部门表彰或奖励的</w:t>
      </w:r>
      <w:r>
        <w:t xml:space="preserve">, </w:t>
      </w:r>
      <w:r>
        <w:t>按一等奖、二等奖、三等奖分别给予</w:t>
      </w:r>
      <w:r>
        <w:t>6</w:t>
      </w:r>
      <w:r>
        <w:t>万元、</w:t>
      </w:r>
      <w:r>
        <w:t>4</w:t>
      </w:r>
      <w:r>
        <w:t>万元、</w:t>
      </w:r>
      <w:r>
        <w:t>3</w:t>
      </w:r>
      <w:r>
        <w:t>万元奖励；获得省级旅游部门表彰或奖励的，按一等奖、二等奖、三等奖分别给予</w:t>
      </w:r>
      <w:r>
        <w:t>2.5</w:t>
      </w:r>
      <w:r>
        <w:t>万元、</w:t>
      </w:r>
      <w:r>
        <w:t>1.5</w:t>
      </w:r>
      <w:r>
        <w:t>万元、</w:t>
      </w:r>
      <w:r>
        <w:t>0.6</w:t>
      </w:r>
      <w:r>
        <w:t>万元奖励。</w:t>
      </w:r>
    </w:p>
    <w:p w:rsidR="00EB235C" w:rsidRDefault="00EB235C" w:rsidP="00EB235C">
      <w:pPr>
        <w:ind w:firstLineChars="200" w:firstLine="420"/>
        <w:jc w:val="left"/>
      </w:pPr>
      <w:r>
        <w:t>11.</w:t>
      </w:r>
      <w:r>
        <w:t>对旅游厕所、旅游民宿及其他本政策未提及的文化旅游品牌，按市级奖补政策</w:t>
      </w:r>
      <w:r>
        <w:t>1:1</w:t>
      </w:r>
      <w:r>
        <w:t>配套奖补。</w:t>
      </w:r>
    </w:p>
    <w:p w:rsidR="00EB235C" w:rsidRDefault="00EB235C" w:rsidP="00EB235C">
      <w:pPr>
        <w:ind w:firstLineChars="200" w:firstLine="420"/>
        <w:jc w:val="left"/>
      </w:pPr>
      <w:r>
        <w:rPr>
          <w:rFonts w:hint="eastAsia"/>
        </w:rPr>
        <w:t>三、</w:t>
      </w:r>
      <w:r>
        <w:t xml:space="preserve"> </w:t>
      </w:r>
      <w:r>
        <w:t>支持拓展旅游市场的政策</w:t>
      </w:r>
    </w:p>
    <w:p w:rsidR="00EB235C" w:rsidRDefault="00EB235C" w:rsidP="00EB235C">
      <w:pPr>
        <w:ind w:firstLineChars="200" w:firstLine="420"/>
        <w:jc w:val="left"/>
      </w:pPr>
      <w:r>
        <w:t>12.</w:t>
      </w:r>
      <w:r>
        <w:t>对在省内（除本县内）公共媒介投放大余旅游宣传广告的旅游企业，按照广告总费用的</w:t>
      </w:r>
      <w:r>
        <w:t>5%</w:t>
      </w:r>
      <w:r>
        <w:t>给予奖补，单笔不超过</w:t>
      </w:r>
      <w:r>
        <w:t>5</w:t>
      </w:r>
      <w:r>
        <w:t>万元；在省外公共媒介投放大余旅游宣传广告的，按照广告总费用的</w:t>
      </w:r>
      <w:r>
        <w:t>10%</w:t>
      </w:r>
      <w:r>
        <w:t>给予奖补，单笔不超过</w:t>
      </w:r>
      <w:r>
        <w:t>10</w:t>
      </w:r>
      <w:r>
        <w:t>万元；在境外公共媒介投放大余旅游宣传广告的，按照广告总费用的</w:t>
      </w:r>
      <w:r>
        <w:t>15%</w:t>
      </w:r>
      <w:r>
        <w:t>给予奖补，单笔不超过</w:t>
      </w:r>
      <w:r>
        <w:t>20</w:t>
      </w:r>
      <w:r>
        <w:t>万元，年度累计不超过</w:t>
      </w:r>
      <w:r>
        <w:t>30</w:t>
      </w:r>
      <w:r>
        <w:t>万元。</w:t>
      </w:r>
    </w:p>
    <w:p w:rsidR="00EB235C" w:rsidRDefault="00EB235C" w:rsidP="00EB235C">
      <w:pPr>
        <w:ind w:firstLineChars="200" w:firstLine="420"/>
        <w:jc w:val="left"/>
      </w:pPr>
      <w:r>
        <w:t>13.</w:t>
      </w:r>
      <w:r>
        <w:t>对本地旅行社组织境内游客，在县内游览</w:t>
      </w:r>
      <w:r>
        <w:t>2</w:t>
      </w:r>
      <w:r>
        <w:t>个及以上收费景区（景点），当年总量累计为</w:t>
      </w:r>
      <w:r>
        <w:t>30—1000</w:t>
      </w:r>
      <w:r>
        <w:t>人，给予</w:t>
      </w:r>
      <w:r>
        <w:t>10</w:t>
      </w:r>
      <w:r>
        <w:t>元</w:t>
      </w:r>
      <w:r>
        <w:t>/</w:t>
      </w:r>
      <w:r>
        <w:t>人的奖励；当年总量累计为</w:t>
      </w:r>
      <w:r>
        <w:t>1001—2000</w:t>
      </w:r>
      <w:r>
        <w:t>人，超出</w:t>
      </w:r>
      <w:r>
        <w:t>1000</w:t>
      </w:r>
      <w:r>
        <w:t>人次部分给予</w:t>
      </w:r>
      <w:r>
        <w:t>20</w:t>
      </w:r>
      <w:r>
        <w:t>元</w:t>
      </w:r>
      <w:r>
        <w:t>/</w:t>
      </w:r>
      <w:r>
        <w:t>人奖励；当年总量累计为</w:t>
      </w:r>
      <w:r>
        <w:t>2001—3000</w:t>
      </w:r>
      <w:r>
        <w:t>人，超出</w:t>
      </w:r>
      <w:r>
        <w:t>2000</w:t>
      </w:r>
      <w:r>
        <w:t>人部分给予</w:t>
      </w:r>
      <w:r>
        <w:t>30</w:t>
      </w:r>
      <w:r>
        <w:t>元</w:t>
      </w:r>
      <w:r>
        <w:t>/</w:t>
      </w:r>
      <w:r>
        <w:t>人奖励。当年累计总量达</w:t>
      </w:r>
      <w:r>
        <w:t>3001</w:t>
      </w:r>
      <w:r>
        <w:t>人以上，超出</w:t>
      </w:r>
      <w:r>
        <w:t>3000</w:t>
      </w:r>
      <w:r>
        <w:t>人部分给予</w:t>
      </w:r>
      <w:r>
        <w:t>40</w:t>
      </w:r>
      <w:r>
        <w:t>元</w:t>
      </w:r>
      <w:r>
        <w:t>/</w:t>
      </w:r>
      <w:r>
        <w:t>人奖励。如住宿</w:t>
      </w:r>
      <w:r>
        <w:t>1</w:t>
      </w:r>
      <w:r>
        <w:t>晚并游览</w:t>
      </w:r>
      <w:r>
        <w:t>2</w:t>
      </w:r>
      <w:r>
        <w:t>个以上收费景区（点）的，在上述政策基础上再增加</w:t>
      </w:r>
      <w:r>
        <w:t>20</w:t>
      </w:r>
      <w:r>
        <w:t>元</w:t>
      </w:r>
      <w:r>
        <w:t>/</w:t>
      </w:r>
      <w:r>
        <w:t>人的奖励。组织境外游客来县旅游的，在上述政策基础上再增加</w:t>
      </w:r>
      <w:r>
        <w:t>10</w:t>
      </w:r>
      <w:r>
        <w:t>元</w:t>
      </w:r>
      <w:r>
        <w:t>/</w:t>
      </w:r>
      <w:r>
        <w:t>人的奖励。</w:t>
      </w:r>
    </w:p>
    <w:p w:rsidR="00EB235C" w:rsidRDefault="00EB235C" w:rsidP="00EB235C">
      <w:pPr>
        <w:ind w:firstLineChars="200" w:firstLine="420"/>
        <w:jc w:val="left"/>
      </w:pPr>
      <w:r>
        <w:rPr>
          <w:rFonts w:hint="eastAsia"/>
        </w:rPr>
        <w:lastRenderedPageBreak/>
        <w:t>四、</w:t>
      </w:r>
      <w:r>
        <w:t xml:space="preserve"> </w:t>
      </w:r>
      <w:r>
        <w:t>支持重点旅游项目的政策</w:t>
      </w:r>
    </w:p>
    <w:p w:rsidR="00EB235C" w:rsidRDefault="00EB235C" w:rsidP="00EB235C">
      <w:pPr>
        <w:ind w:firstLineChars="200" w:firstLine="420"/>
        <w:jc w:val="left"/>
      </w:pPr>
      <w:r>
        <w:t>14.</w:t>
      </w:r>
      <w:r>
        <w:t>鼓励旅游项目落户大余，对投资规模和规划设计理念符合我县旅游发展规划的项目，其设计方案经县评审委员会评审通过，且项目建成验收后，给予相应奖励。其中，固定投资额在</w:t>
      </w:r>
      <w:r>
        <w:t>5000</w:t>
      </w:r>
      <w:r>
        <w:t>万元</w:t>
      </w:r>
      <w:r>
        <w:t>(</w:t>
      </w:r>
      <w:r>
        <w:t>含</w:t>
      </w:r>
      <w:r>
        <w:t>)-1</w:t>
      </w:r>
      <w:r>
        <w:t>亿元的项目，一次性奖励</w:t>
      </w:r>
      <w:r>
        <w:t>10</w:t>
      </w:r>
      <w:r>
        <w:t>万元规划设计费用</w:t>
      </w:r>
      <w:r>
        <w:t>;</w:t>
      </w:r>
      <w:r>
        <w:t>固定投资额在</w:t>
      </w:r>
      <w:r>
        <w:t>1</w:t>
      </w:r>
      <w:r>
        <w:t>亿元</w:t>
      </w:r>
      <w:r>
        <w:t>(</w:t>
      </w:r>
      <w:r>
        <w:t>含</w:t>
      </w:r>
      <w:r>
        <w:t>)-5</w:t>
      </w:r>
      <w:r>
        <w:t>亿元的项目，一次性奖励</w:t>
      </w:r>
      <w:r>
        <w:t>30</w:t>
      </w:r>
      <w:r>
        <w:t>万元规划设计费用</w:t>
      </w:r>
      <w:r>
        <w:t>;</w:t>
      </w:r>
      <w:r>
        <w:t>投资额</w:t>
      </w:r>
      <w:r>
        <w:t>5</w:t>
      </w:r>
      <w:r>
        <w:t>亿元</w:t>
      </w:r>
      <w:r>
        <w:t>(</w:t>
      </w:r>
      <w:r>
        <w:t>含</w:t>
      </w:r>
      <w:r>
        <w:t>5</w:t>
      </w:r>
      <w:r>
        <w:t>亿元</w:t>
      </w:r>
      <w:r>
        <w:t>)</w:t>
      </w:r>
      <w:r>
        <w:t>以上的项目，一次性奖励</w:t>
      </w:r>
      <w:r>
        <w:t>50</w:t>
      </w:r>
      <w:r>
        <w:t>万元规划设计费用。</w:t>
      </w:r>
    </w:p>
    <w:p w:rsidR="00EB235C" w:rsidRDefault="00EB235C" w:rsidP="00EB235C">
      <w:pPr>
        <w:ind w:firstLineChars="200" w:firstLine="420"/>
        <w:jc w:val="left"/>
      </w:pPr>
      <w:r>
        <w:t>15.</w:t>
      </w:r>
      <w:r>
        <w:t>在符合大余县土地利用总体规划和城乡规划的前提下，对固定投资额</w:t>
      </w:r>
      <w:r>
        <w:t>1</w:t>
      </w:r>
      <w:r>
        <w:t>亿元以上的旅游业项目</w:t>
      </w:r>
      <w:r>
        <w:t>,</w:t>
      </w:r>
      <w:r>
        <w:t>被列为县重点旅游项目，符合节约用地要求，优先安排用地计划指标。</w:t>
      </w:r>
    </w:p>
    <w:p w:rsidR="00EB235C" w:rsidRDefault="00EB235C" w:rsidP="00EB235C">
      <w:pPr>
        <w:ind w:firstLineChars="200" w:firstLine="420"/>
        <w:jc w:val="left"/>
      </w:pPr>
      <w:r>
        <w:t>16.</w:t>
      </w:r>
      <w:r>
        <w:t>对符合大余县旅游产业发展规划，经批准，在我县新建、扩建的旅游项目，省以上行政性事业收费按规定标准的下限执行</w:t>
      </w:r>
      <w:r>
        <w:t xml:space="preserve">, </w:t>
      </w:r>
      <w:r>
        <w:t>市以下行政性事业收费实行零收费</w:t>
      </w:r>
      <w:r>
        <w:t>;</w:t>
      </w:r>
      <w:r>
        <w:t>服务性收费按下限</w:t>
      </w:r>
      <w:r>
        <w:t>20%</w:t>
      </w:r>
      <w:r>
        <w:t>收取。</w:t>
      </w:r>
    </w:p>
    <w:p w:rsidR="00EB235C" w:rsidRDefault="00EB235C" w:rsidP="00EB235C">
      <w:pPr>
        <w:ind w:firstLineChars="200" w:firstLine="420"/>
        <w:jc w:val="left"/>
      </w:pPr>
      <w:r>
        <w:t>17.</w:t>
      </w:r>
      <w:r>
        <w:t>对社会资本投资的旅游重大项目贷款总额在</w:t>
      </w:r>
      <w:r>
        <w:t>5000</w:t>
      </w:r>
      <w:r>
        <w:t>万元以上的部分，县财政给予贷款利息</w:t>
      </w:r>
      <w:r>
        <w:t>30%</w:t>
      </w:r>
      <w:r>
        <w:t>贴息（以项目获得的银行贷款总额扣除</w:t>
      </w:r>
      <w:r>
        <w:t>5000</w:t>
      </w:r>
      <w:r>
        <w:t>万元后作为计算贴息的本金）</w:t>
      </w:r>
      <w:r>
        <w:t>,</w:t>
      </w:r>
      <w:r>
        <w:t>贴息总额不超过</w:t>
      </w:r>
      <w:r>
        <w:t>50</w:t>
      </w:r>
      <w:r>
        <w:t>万元，贴息期不超过三年。</w:t>
      </w:r>
    </w:p>
    <w:p w:rsidR="00EB235C" w:rsidRDefault="00EB235C" w:rsidP="00EB235C">
      <w:pPr>
        <w:ind w:firstLineChars="200" w:firstLine="420"/>
        <w:jc w:val="left"/>
      </w:pPr>
      <w:r>
        <w:t>18.</w:t>
      </w:r>
      <w:r>
        <w:t>固定投资额达</w:t>
      </w:r>
      <w:r>
        <w:t>5000</w:t>
      </w:r>
      <w:r>
        <w:t>万元以上的旅游业项目在协议规定的建设期限内达到投资强度后，所缴纳的项目建筑安装工程各项税收的县级所得部分（地产开发除外）全额奖励给投资方；该旅游项目自取得第一笔营业收入之月起的五年内，按增值税县级所得部分</w:t>
      </w:r>
      <w:r>
        <w:t>60%</w:t>
      </w:r>
      <w:r>
        <w:t>奖励给投资方。</w:t>
      </w:r>
    </w:p>
    <w:p w:rsidR="00EB235C" w:rsidRDefault="00EB235C" w:rsidP="00EB235C">
      <w:pPr>
        <w:ind w:firstLineChars="200" w:firstLine="420"/>
        <w:jc w:val="left"/>
      </w:pPr>
      <w:r>
        <w:t>19.</w:t>
      </w:r>
      <w:r>
        <w:t>对列入省、市、县重点旅游项目，在用水、通信等方面给予优惠政策，项目建成后</w:t>
      </w:r>
      <w:r>
        <w:t>3</w:t>
      </w:r>
      <w:r>
        <w:t>年内享受工业用水、用气价格。</w:t>
      </w:r>
    </w:p>
    <w:p w:rsidR="00EB235C" w:rsidRDefault="00EB235C" w:rsidP="00EB235C">
      <w:pPr>
        <w:ind w:firstLineChars="200" w:firstLine="420"/>
        <w:jc w:val="left"/>
      </w:pPr>
      <w:r>
        <w:t>20.</w:t>
      </w:r>
      <w:r>
        <w:t>对于新增纳入统计范围的规上服务业企业（年营业收入</w:t>
      </w:r>
      <w:r>
        <w:t>1000</w:t>
      </w:r>
      <w:r>
        <w:t>万元及以上或年末从业人员</w:t>
      </w:r>
      <w:r>
        <w:t>50</w:t>
      </w:r>
      <w:r>
        <w:t>人及以上的服务业法人单位，居民服务、修理和其他服务业以及文化、体育和娱乐业法人单位年营业收入需达</w:t>
      </w:r>
      <w:r>
        <w:t>500</w:t>
      </w:r>
      <w:r>
        <w:t>万元及以上），奖励</w:t>
      </w:r>
      <w:r>
        <w:t>5</w:t>
      </w:r>
      <w:r>
        <w:t>万元。</w:t>
      </w:r>
    </w:p>
    <w:p w:rsidR="00EB235C" w:rsidRDefault="00EB235C" w:rsidP="00EB235C">
      <w:pPr>
        <w:ind w:firstLineChars="200" w:firstLine="420"/>
        <w:jc w:val="left"/>
      </w:pPr>
      <w:r>
        <w:rPr>
          <w:rFonts w:hint="eastAsia"/>
        </w:rPr>
        <w:t>五、</w:t>
      </w:r>
      <w:r>
        <w:t xml:space="preserve"> </w:t>
      </w:r>
      <w:r>
        <w:t>支持旅游配套要素的政策</w:t>
      </w:r>
    </w:p>
    <w:p w:rsidR="00EB235C" w:rsidRDefault="00EB235C" w:rsidP="00EB235C">
      <w:pPr>
        <w:ind w:firstLineChars="200" w:firstLine="420"/>
        <w:jc w:val="left"/>
      </w:pPr>
      <w:r>
        <w:t>21.</w:t>
      </w:r>
      <w:r>
        <w:t>吸引社会资本投资发展民宿，对主题有鲜明特色且经认定固定资产投资额在</w:t>
      </w:r>
      <w:r>
        <w:t>300</w:t>
      </w:r>
      <w:r>
        <w:t>（含）</w:t>
      </w:r>
      <w:r>
        <w:t>-400</w:t>
      </w:r>
      <w:r>
        <w:t>万元、</w:t>
      </w:r>
      <w:r>
        <w:t xml:space="preserve">400 </w:t>
      </w:r>
      <w:r>
        <w:t>（含）</w:t>
      </w:r>
      <w:r>
        <w:t>-500</w:t>
      </w:r>
      <w:r>
        <w:t>万元、</w:t>
      </w:r>
      <w:r>
        <w:t xml:space="preserve">500 </w:t>
      </w:r>
      <w:r>
        <w:t>万元（含）以上（不含土地成本和租赁费用）民宿，待正常经营一年，且创评为旅游民宿后，分别一次性给予投资主体</w:t>
      </w:r>
      <w:r>
        <w:t>30</w:t>
      </w:r>
      <w:r>
        <w:t>万元、</w:t>
      </w:r>
      <w:r>
        <w:t>40</w:t>
      </w:r>
      <w:r>
        <w:t>万元、</w:t>
      </w:r>
      <w:r>
        <w:t>50</w:t>
      </w:r>
      <w:r>
        <w:t>万元的奖励。经创评旅游民宿达到</w:t>
      </w:r>
      <w:r>
        <w:t>5</w:t>
      </w:r>
      <w:r>
        <w:t>户、</w:t>
      </w:r>
      <w:r>
        <w:t>10</w:t>
      </w:r>
      <w:r>
        <w:t>户、</w:t>
      </w:r>
      <w:r>
        <w:t>20</w:t>
      </w:r>
      <w:r>
        <w:t>户以上，床位数在</w:t>
      </w:r>
      <w:r>
        <w:t>50</w:t>
      </w:r>
      <w:r>
        <w:t>、</w:t>
      </w:r>
      <w:r>
        <w:t>100</w:t>
      </w:r>
      <w:r>
        <w:t>、</w:t>
      </w:r>
      <w:r>
        <w:t>150</w:t>
      </w:r>
      <w:r>
        <w:t>张以上的村，分别给予村集体奖励</w:t>
      </w:r>
      <w:r>
        <w:t>20</w:t>
      </w:r>
      <w:r>
        <w:t>万元、</w:t>
      </w:r>
      <w:r>
        <w:t>30</w:t>
      </w:r>
      <w:r>
        <w:t>万元、</w:t>
      </w:r>
      <w:r>
        <w:t>50</w:t>
      </w:r>
      <w:r>
        <w:t>万元，旅游民宿创评标准后续另行发布。</w:t>
      </w:r>
    </w:p>
    <w:p w:rsidR="00EB235C" w:rsidRDefault="00EB235C" w:rsidP="00EB235C">
      <w:pPr>
        <w:ind w:firstLineChars="200" w:firstLine="420"/>
        <w:jc w:val="left"/>
      </w:pPr>
      <w:r>
        <w:t>22.</w:t>
      </w:r>
      <w:r>
        <w:t>经县文化旅游主管部门认定</w:t>
      </w:r>
      <w:r>
        <w:t>,</w:t>
      </w:r>
      <w:r>
        <w:t>新设立旅游综合性购物点，销售本地特色旅游商品种类</w:t>
      </w:r>
      <w:r>
        <w:t>30</w:t>
      </w:r>
      <w:r>
        <w:t>种以上，面积</w:t>
      </w:r>
      <w:r>
        <w:t>300</w:t>
      </w:r>
      <w:r>
        <w:t>平方米以上，年销售金额</w:t>
      </w:r>
      <w:r>
        <w:t>200</w:t>
      </w:r>
      <w:r>
        <w:t>万元以上的，给予一次性</w:t>
      </w:r>
      <w:r>
        <w:t>10</w:t>
      </w:r>
      <w:r>
        <w:t>万元奖励。</w:t>
      </w:r>
    </w:p>
    <w:p w:rsidR="00EB235C" w:rsidRDefault="00EB235C" w:rsidP="00EB235C">
      <w:pPr>
        <w:ind w:firstLineChars="200" w:firstLine="420"/>
        <w:jc w:val="left"/>
      </w:pPr>
      <w:r>
        <w:t>23.</w:t>
      </w:r>
      <w:r>
        <w:t>鼓励发展演艺经济，经县文化旅游行政主管部门备案，对不低于</w:t>
      </w:r>
      <w:r>
        <w:t>8</w:t>
      </w:r>
      <w:r>
        <w:t>人的文化演出队伍，在县内景区（点）驻场演出地方文化演艺节目（针对游客，每周至少演出</w:t>
      </w:r>
      <w:r>
        <w:t>2</w:t>
      </w:r>
      <w:r>
        <w:t>天，每场演出长</w:t>
      </w:r>
      <w:r>
        <w:t>1</w:t>
      </w:r>
      <w:r>
        <w:t>小时以上）一年以上的，给予</w:t>
      </w:r>
      <w:r>
        <w:t>2000</w:t>
      </w:r>
      <w:r>
        <w:t>元</w:t>
      </w:r>
      <w:r>
        <w:t>/</w:t>
      </w:r>
      <w:r>
        <w:t>天的补助，单个景区（乡村旅游点）年补助不超过</w:t>
      </w:r>
      <w:r>
        <w:t>30</w:t>
      </w:r>
      <w:r>
        <w:t>万元。</w:t>
      </w:r>
    </w:p>
    <w:p w:rsidR="00EB235C" w:rsidRDefault="00EB235C" w:rsidP="00EB235C">
      <w:pPr>
        <w:ind w:firstLineChars="200" w:firstLine="420"/>
        <w:jc w:val="left"/>
      </w:pPr>
      <w:r>
        <w:t>24.</w:t>
      </w:r>
      <w:r>
        <w:t>对社会资本投资建设的旅游景区游客服务中心、安全设施、标志标识、停车场、游客休息场所等游客服务设施进行新建或改造提升的，按实际投入的</w:t>
      </w:r>
      <w:r>
        <w:t>30%</w:t>
      </w:r>
      <w:r>
        <w:t>给予补助，最高不超过</w:t>
      </w:r>
      <w:r>
        <w:t>50</w:t>
      </w:r>
      <w:r>
        <w:t>万元。</w:t>
      </w:r>
    </w:p>
    <w:p w:rsidR="00EB235C" w:rsidRDefault="00EB235C" w:rsidP="00EB235C">
      <w:pPr>
        <w:ind w:firstLineChars="200" w:firstLine="420"/>
        <w:jc w:val="left"/>
      </w:pPr>
      <w:r>
        <w:t>25.</w:t>
      </w:r>
      <w:r>
        <w:t>鼓励名宴、名菜等特色菜创建，凡被评为县级（市级）、省级、国家级的，分别给予一次性奖励</w:t>
      </w:r>
      <w:r>
        <w:t>1</w:t>
      </w:r>
      <w:r>
        <w:t>万元、</w:t>
      </w:r>
      <w:r>
        <w:t>3</w:t>
      </w:r>
      <w:r>
        <w:t>万元、</w:t>
      </w:r>
      <w:r>
        <w:t>5</w:t>
      </w:r>
      <w:r>
        <w:t>万元；鼓励有独立店面的本地特色餐饮、小吃等业态发展，凡被认定为县级特色餐饮、特色小吃店的，每家给予一次性</w:t>
      </w:r>
      <w:r>
        <w:t>0.3</w:t>
      </w:r>
      <w:r>
        <w:t>万元的奖励，每年不超过</w:t>
      </w:r>
      <w:r>
        <w:t>10</w:t>
      </w:r>
      <w:r>
        <w:t>家。</w:t>
      </w:r>
    </w:p>
    <w:p w:rsidR="00EB235C" w:rsidRDefault="00EB235C" w:rsidP="00EB235C">
      <w:pPr>
        <w:ind w:firstLineChars="200" w:firstLine="420"/>
        <w:jc w:val="left"/>
      </w:pPr>
      <w:r>
        <w:rPr>
          <w:rFonts w:hint="eastAsia"/>
        </w:rPr>
        <w:t>六、</w:t>
      </w:r>
      <w:r>
        <w:t xml:space="preserve"> </w:t>
      </w:r>
      <w:r>
        <w:t>支持旅游人才队伍建设的政策</w:t>
      </w:r>
    </w:p>
    <w:p w:rsidR="00EB235C" w:rsidRDefault="00EB235C" w:rsidP="00EB235C">
      <w:pPr>
        <w:ind w:firstLineChars="200" w:firstLine="420"/>
        <w:jc w:val="left"/>
      </w:pPr>
      <w:r>
        <w:t>26.</w:t>
      </w:r>
      <w:r>
        <w:t>对获得国家级、省级和市级表彰的优秀导游员称号的导游员，按国家级</w:t>
      </w:r>
      <w:r>
        <w:t>1</w:t>
      </w:r>
      <w:r>
        <w:t>万元、省级</w:t>
      </w:r>
      <w:r>
        <w:t>0.8</w:t>
      </w:r>
      <w:r>
        <w:t>万元、市级</w:t>
      </w:r>
      <w:r>
        <w:t>0.5</w:t>
      </w:r>
      <w:r>
        <w:t>万元标准给予奖励。对获得国家、省、市、县级其他荣誉称号的优秀旅游从业人</w:t>
      </w:r>
      <w:r>
        <w:lastRenderedPageBreak/>
        <w:t>员，按国家级</w:t>
      </w:r>
      <w:r>
        <w:t>3000</w:t>
      </w:r>
      <w:r>
        <w:t>元、省级</w:t>
      </w:r>
      <w:r>
        <w:t>2000</w:t>
      </w:r>
      <w:r>
        <w:t>元、市级</w:t>
      </w:r>
      <w:r>
        <w:t>1000</w:t>
      </w:r>
      <w:r>
        <w:t>元、县级</w:t>
      </w:r>
      <w:r>
        <w:t>500</w:t>
      </w:r>
      <w:r>
        <w:t>元标准给予奖励。</w:t>
      </w:r>
    </w:p>
    <w:p w:rsidR="00EB235C" w:rsidRDefault="00EB235C" w:rsidP="00EB235C">
      <w:pPr>
        <w:ind w:firstLineChars="200" w:firstLine="420"/>
        <w:jc w:val="left"/>
      </w:pPr>
      <w:r>
        <w:t>27.</w:t>
      </w:r>
      <w:r>
        <w:t>在大余旅游集散中心和景区景点</w:t>
      </w:r>
      <w:r>
        <w:t>(</w:t>
      </w:r>
      <w:r>
        <w:t>含乡村旅游点</w:t>
      </w:r>
      <w:r>
        <w:t>)</w:t>
      </w:r>
      <w:r>
        <w:t>连续五年（含五年）以上从事讲解工作的，一次性给予</w:t>
      </w:r>
      <w:r>
        <w:t>1000</w:t>
      </w:r>
      <w:r>
        <w:t>元奖励（以从业单位证明与县文广新旅局证明为据）。</w:t>
      </w:r>
    </w:p>
    <w:p w:rsidR="00EB235C" w:rsidRDefault="00EB235C" w:rsidP="00EB235C">
      <w:pPr>
        <w:ind w:firstLineChars="200" w:firstLine="420"/>
        <w:jc w:val="left"/>
      </w:pPr>
      <w:r>
        <w:rPr>
          <w:rFonts w:hint="eastAsia"/>
        </w:rPr>
        <w:t>七、</w:t>
      </w:r>
      <w:r>
        <w:t xml:space="preserve"> “</w:t>
      </w:r>
      <w:r>
        <w:t>一事一议</w:t>
      </w:r>
      <w:r>
        <w:t>”</w:t>
      </w:r>
      <w:r>
        <w:t>政策</w:t>
      </w:r>
    </w:p>
    <w:p w:rsidR="00EB235C" w:rsidRDefault="00EB235C" w:rsidP="00EB235C">
      <w:pPr>
        <w:ind w:firstLineChars="200" w:firstLine="420"/>
        <w:jc w:val="left"/>
      </w:pPr>
      <w:r>
        <w:t>28.</w:t>
      </w:r>
      <w:r>
        <w:t>每年确定若干个客源地城市，通过</w:t>
      </w:r>
      <w:r>
        <w:t>“</w:t>
      </w:r>
      <w:r>
        <w:t>一事一议</w:t>
      </w:r>
      <w:r>
        <w:t>”</w:t>
      </w:r>
      <w:r>
        <w:t>方式，公开招标采购客源地旅行社，设定引客基数，签订合作协议，对完成引客基数任务的合作旅行社最高奖励</w:t>
      </w:r>
      <w:r>
        <w:t>60</w:t>
      </w:r>
      <w:r>
        <w:t>万元，未完成基数任务的不予奖励。</w:t>
      </w:r>
    </w:p>
    <w:p w:rsidR="00EB235C" w:rsidRDefault="00EB235C" w:rsidP="00EB235C">
      <w:pPr>
        <w:ind w:firstLineChars="200" w:firstLine="420"/>
        <w:jc w:val="left"/>
      </w:pPr>
      <w:r>
        <w:t>29.</w:t>
      </w:r>
      <w:r>
        <w:t>对列为县重点旅游项目（县六大会战项目），通过</w:t>
      </w:r>
      <w:r>
        <w:t>“</w:t>
      </w:r>
      <w:r>
        <w:t>一事一议</w:t>
      </w:r>
      <w:r>
        <w:t>”</w:t>
      </w:r>
      <w:r>
        <w:t>方式，对旅游项目道路、供水等基础设施建设方面，给予一定配套。</w:t>
      </w:r>
    </w:p>
    <w:p w:rsidR="00EB235C" w:rsidRDefault="00EB235C" w:rsidP="00EB235C">
      <w:pPr>
        <w:ind w:firstLineChars="200" w:firstLine="420"/>
        <w:jc w:val="left"/>
      </w:pPr>
      <w:r>
        <w:rPr>
          <w:rFonts w:hint="eastAsia"/>
        </w:rPr>
        <w:t>八、</w:t>
      </w:r>
      <w:r>
        <w:t xml:space="preserve"> </w:t>
      </w:r>
      <w:r>
        <w:t>资金来源及申报程序</w:t>
      </w:r>
    </w:p>
    <w:p w:rsidR="00EB235C" w:rsidRDefault="00EB235C" w:rsidP="00EB235C">
      <w:pPr>
        <w:ind w:firstLineChars="200" w:firstLine="420"/>
        <w:jc w:val="left"/>
      </w:pPr>
      <w:r>
        <w:t>30.</w:t>
      </w:r>
      <w:r>
        <w:t>政策内各类奖补资金从年度县旅游发展专项资金中列支，由企业、个人凭相关证明材料（文件、票据、奖牌、奖状等）于次年</w:t>
      </w:r>
      <w:r>
        <w:t>3</w:t>
      </w:r>
      <w:r>
        <w:t>月</w:t>
      </w:r>
      <w:r>
        <w:t>31</w:t>
      </w:r>
      <w:r>
        <w:t>日前向县文化旅游产业发展领导小组办公室提出书面申请，政策内各类奖补资金逾期未申报者不予顺延，累计数据不跨年度统计，政策内各类奖补资金含上级奖补资金。县文化旅游产业发展领导小组办公室自收到申请</w:t>
      </w:r>
      <w:r>
        <w:t>7</w:t>
      </w:r>
      <w:r>
        <w:t>个工作日内完成审核</w:t>
      </w:r>
      <w:r>
        <w:t>,</w:t>
      </w:r>
      <w:r>
        <w:t>对经审核符合条件的，及时向县政府提出拨付申请，兑现政策。</w:t>
      </w:r>
    </w:p>
    <w:p w:rsidR="00EB235C" w:rsidRDefault="00EB235C" w:rsidP="00EB235C">
      <w:pPr>
        <w:ind w:firstLineChars="200" w:firstLine="420"/>
        <w:jc w:val="left"/>
      </w:pPr>
      <w:r>
        <w:t>31.</w:t>
      </w:r>
      <w:r>
        <w:t>凡有弄虚作假、骗取奖励并经调查核实的，立即取消享受资格，追回奖励资金；涉嫌违法犯罪的，移送司法机关依法查处。申报旅游企业、单位或个人发生因违规违法行为受到处罚、当年发生重大安全生产事故、有重大负面影响投诉等任何一种情况的，取消奖励资格。</w:t>
      </w:r>
    </w:p>
    <w:p w:rsidR="00EB235C" w:rsidRDefault="00EB235C" w:rsidP="00EB235C">
      <w:pPr>
        <w:ind w:firstLineChars="200" w:firstLine="420"/>
        <w:jc w:val="left"/>
      </w:pPr>
      <w:r>
        <w:t>32.</w:t>
      </w:r>
      <w:r>
        <w:t>本规定由县文化旅游产业发展领导小组负责解释。</w:t>
      </w:r>
    </w:p>
    <w:p w:rsidR="00EB235C" w:rsidRDefault="00EB235C" w:rsidP="00EB235C">
      <w:pPr>
        <w:ind w:firstLineChars="200" w:firstLine="420"/>
        <w:jc w:val="right"/>
      </w:pPr>
      <w:r w:rsidRPr="00855973">
        <w:rPr>
          <w:rFonts w:hint="eastAsia"/>
        </w:rPr>
        <w:t>大余旅游</w:t>
      </w:r>
      <w:r>
        <w:rPr>
          <w:rFonts w:hint="eastAsia"/>
        </w:rPr>
        <w:t>2021-4-24</w:t>
      </w:r>
    </w:p>
    <w:p w:rsidR="00EB235C" w:rsidRDefault="00EB235C" w:rsidP="00AF7EBE">
      <w:pPr>
        <w:sectPr w:rsidR="00EB235C" w:rsidSect="00AF7EBE">
          <w:type w:val="continuous"/>
          <w:pgSz w:w="11906" w:h="16838" w:code="9"/>
          <w:pgMar w:top="1644" w:right="1236" w:bottom="1418" w:left="1814" w:header="851" w:footer="907" w:gutter="0"/>
          <w:pgNumType w:start="1"/>
          <w:cols w:space="425"/>
          <w:docGrid w:type="lines" w:linePitch="341" w:charSpace="2373"/>
        </w:sectPr>
      </w:pPr>
    </w:p>
    <w:p w:rsidR="006C2AA8" w:rsidRDefault="006C2AA8"/>
    <w:sectPr w:rsidR="006C2AA8" w:rsidSect="00837C5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9037D" w:rsidRDefault="0099037D" w:rsidP="00237572">
      <w:r>
        <w:separator/>
      </w:r>
    </w:p>
  </w:endnote>
  <w:endnote w:type="continuationSeparator" w:id="1">
    <w:p w:rsidR="0099037D" w:rsidRDefault="0099037D" w:rsidP="0023757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9037D" w:rsidRDefault="0099037D" w:rsidP="00237572">
      <w:r>
        <w:separator/>
      </w:r>
    </w:p>
  </w:footnote>
  <w:footnote w:type="continuationSeparator" w:id="1">
    <w:p w:rsidR="0099037D" w:rsidRDefault="0099037D" w:rsidP="0023757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B235C"/>
    <w:rsid w:val="00237572"/>
    <w:rsid w:val="006C2AA8"/>
    <w:rsid w:val="00837C56"/>
    <w:rsid w:val="0099037D"/>
    <w:rsid w:val="00EB23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7C56"/>
    <w:pPr>
      <w:widowControl w:val="0"/>
      <w:jc w:val="both"/>
    </w:pPr>
  </w:style>
  <w:style w:type="paragraph" w:styleId="1">
    <w:name w:val="heading 1"/>
    <w:basedOn w:val="a"/>
    <w:next w:val="a"/>
    <w:link w:val="1Char"/>
    <w:uiPriority w:val="99"/>
    <w:qFormat/>
    <w:rsid w:val="00EB23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EB235C"/>
    <w:rPr>
      <w:rFonts w:ascii="黑体" w:eastAsia="黑体" w:hAnsi="宋体" w:cs="Times New Roman"/>
      <w:b/>
      <w:kern w:val="36"/>
      <w:sz w:val="32"/>
      <w:szCs w:val="32"/>
    </w:rPr>
  </w:style>
  <w:style w:type="paragraph" w:styleId="a3">
    <w:name w:val="header"/>
    <w:basedOn w:val="a"/>
    <w:link w:val="Char"/>
    <w:uiPriority w:val="99"/>
    <w:semiHidden/>
    <w:unhideWhenUsed/>
    <w:rsid w:val="0023757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237572"/>
    <w:rPr>
      <w:sz w:val="18"/>
      <w:szCs w:val="18"/>
    </w:rPr>
  </w:style>
  <w:style w:type="paragraph" w:styleId="a4">
    <w:name w:val="footer"/>
    <w:basedOn w:val="a"/>
    <w:link w:val="Char0"/>
    <w:uiPriority w:val="99"/>
    <w:semiHidden/>
    <w:unhideWhenUsed/>
    <w:rsid w:val="00237572"/>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237572"/>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519</Words>
  <Characters>2959</Characters>
  <Application>Microsoft Office Word</Application>
  <DocSecurity>0</DocSecurity>
  <Lines>24</Lines>
  <Paragraphs>6</Paragraphs>
  <ScaleCrop>false</ScaleCrop>
  <Company/>
  <LinksUpToDate>false</LinksUpToDate>
  <CharactersWithSpaces>3472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Microsoft</cp:lastModifiedBy>
  <cp:revision>2</cp:revision>
  <dcterms:created xsi:type="dcterms:W3CDTF">2022-06-27T06:30:00Z</dcterms:created>
  <dcterms:modified xsi:type="dcterms:W3CDTF">2022-07-14T06:12:00Z</dcterms:modified>
</cp:coreProperties>
</file>