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C90" w:rsidRDefault="00252C90" w:rsidP="00AC4F7D">
      <w:pPr>
        <w:pStyle w:val="1"/>
      </w:pPr>
      <w:r w:rsidRPr="00AC4F7D">
        <w:rPr>
          <w:rFonts w:hint="eastAsia"/>
        </w:rPr>
        <w:t>“让体育为城市注入活力”——全民健身的盐城模式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江苏盐城被誉为“东方湿地休闲之都”。如今，全民健身的蓬勃发展让这座以盐而得名的城市又多了一个“活力健康盐城”的称号。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近几年来，盐城市抢抓国家全民运动健身模范市创建机遇，通过破解“健身去哪儿”难题、发挥社会力量搞体育、以体育品牌赛事为城市赋能等方式，走出了一条具有盐城特色的全民健身之路。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因地制宜破解健身设施难题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从街角的微型体育公园到开放的学校体育场，如今盐城居民们的锻炼场地正在不断“冒”出来。傍晚时分，在盐城市区戴庄路上的一个“口袋公园”里，附近居民们正在锻炼身体。健身器械、篮球场以及能够“刷脸”计步的智慧跑道，丰富的体育设施为居民们健身流汗提供了好去处。在今年的盐城市体育惠民工程计划中，配有健身设施的微型便民体育公园，还将新建</w:t>
      </w:r>
      <w:r>
        <w:t>30</w:t>
      </w:r>
      <w:r>
        <w:t>个。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“这个体育公园我从家走路</w:t>
      </w:r>
      <w:r>
        <w:t>5</w:t>
      </w:r>
      <w:r>
        <w:t>分钟就到，几乎每天都来散步</w:t>
      </w:r>
      <w:r>
        <w:t>”</w:t>
      </w:r>
      <w:r>
        <w:t>，一位家住在旁边小区的市民向记者表示，来小公园里进行体育锻炼已经成为不少老百姓日常生活的一部分。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发展全民健身，破解“健身去哪儿”难题是最基础的工作。盐城充分利用城市疏解腾退空间、老旧厂房、仓库、老旧商业设施以及公园、绿地等“金边银边”建设嵌入式体育设施，因地制宜破解全民健身场地设施供需矛盾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在城西片区潘黄街道，原先的一片遍布水沟的荒地，如今成为一个占地近千亩、集</w:t>
      </w:r>
      <w:r>
        <w:t>3</w:t>
      </w:r>
      <w:r>
        <w:t>大智慧场馆、</w:t>
      </w:r>
      <w:r>
        <w:t>25</w:t>
      </w:r>
      <w:r>
        <w:t>类运动项目、智慧化配套服务一应俱全的盐龙体育公园。这一转变完成了水体生态环境的整治，也为居民增加了高质量的健身设施。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“公园如今不仅是市民喜爱的健身休闲打卡地，也是展现活力健康盐城的亮丽名片！”公园的管理员张勇说。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此外，全市具备开放条件的</w:t>
      </w:r>
      <w:r>
        <w:t>510</w:t>
      </w:r>
      <w:r>
        <w:t>所学校的体育场地全部向社会开放，也为市民们健身锻炼提供了更多的选择和便利。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调动社会力量发展全民健身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积极引导社会力量参与体育组织是盐城体育发展的一大亮点。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盐城市从</w:t>
      </w:r>
      <w:r>
        <w:t>2017</w:t>
      </w:r>
      <w:r>
        <w:t>年起，对市级体育单项协会进行改革，在协会换届过程中引导社会各界人士参与，盘活了协会开展活动的激情，同时通过企业经营的方式给协会带来经济发展的后劲。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盐城市第八届运动会群众项目城乡居民组，是由市各体育协会通过社会赞助等方式自筹经费组织承办的。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“此举不但解决了市八运会经费短缺的困境，也锻炼了各协会办赛参赛的能力，为协会办赛提供了模式和经验，真正做到社会体育全民办。”盐城市体育局局长汤冬青说。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政社合作，是提升体育公共服务质量的有力手段。当地体育局在充分调研、分步试点的基础上，推行实施体育社团组织“四位一体”，建立起“</w:t>
      </w:r>
      <w:r>
        <w:t>4+3”</w:t>
      </w:r>
      <w:r>
        <w:t>模式（</w:t>
      </w:r>
      <w:r>
        <w:t>“4”</w:t>
      </w:r>
      <w:r>
        <w:t>指单项体育协会、单项俱乐部、社会体育指导员、社区健身俱乐部，</w:t>
      </w:r>
      <w:r>
        <w:t>“3”</w:t>
      </w:r>
      <w:r>
        <w:t>指体育社团规范化、社会化、实体化）试点，打通全民健身公共服务的</w:t>
      </w:r>
      <w:r>
        <w:t>“</w:t>
      </w:r>
      <w:r>
        <w:t>最后一公里</w:t>
      </w:r>
      <w:r>
        <w:t>”</w:t>
      </w:r>
      <w:r>
        <w:t>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据介绍，目前盐城拥有社会体育指导员</w:t>
      </w:r>
      <w:r>
        <w:t>4.2</w:t>
      </w:r>
      <w:r>
        <w:t>万人、市级体育协会</w:t>
      </w:r>
      <w:r>
        <w:t>39</w:t>
      </w:r>
      <w:r>
        <w:t>个、县级单项体育协会</w:t>
      </w:r>
      <w:r>
        <w:t>250</w:t>
      </w:r>
      <w:r>
        <w:t>个，国家级和省级青少年体育健身俱乐部</w:t>
      </w:r>
      <w:r>
        <w:t>72</w:t>
      </w:r>
      <w:r>
        <w:t>个，晨晚健身站（点）</w:t>
      </w:r>
      <w:r>
        <w:t>5366</w:t>
      </w:r>
      <w:r>
        <w:t>个，体育健身组织实现了城镇、乡村全覆盖，为全民健身提供了科学指导和高效服务。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打造品牌赛事带动体育氛围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品牌体育赛事能给一座城市带来更好的体育氛围，成为当地的一张名片；赛事举办期间带动体育、旅游产业的兴旺，也能为当地经济发展带来红利。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“在不到</w:t>
      </w:r>
      <w:r>
        <w:t xml:space="preserve"> 4 </w:t>
      </w:r>
      <w:r>
        <w:t>年的时间里，我们举办了多场具有全国影响力的赛事，唱响了全民健身</w:t>
      </w:r>
      <w:r>
        <w:t>‘</w:t>
      </w:r>
      <w:r>
        <w:t>四季歌</w:t>
      </w:r>
      <w:r>
        <w:t>’</w:t>
      </w:r>
      <w:r>
        <w:t>，包括春季马拉松、夏季龙舟赛、秋季黄海湿地公路自行车赛、冬季广场舞赛。这不仅仅是四个大的赛事，更是以四季赛事的形式带动盐城的全民健身。</w:t>
      </w:r>
      <w:r>
        <w:t>”</w:t>
      </w:r>
      <w:r>
        <w:t>盐城市体育局局长汤冬青表示，通过打造品牌赛事带动体育产业发展、促进全民健身氛围，是盐城全民健身发展的一大策略。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盐城马拉松在全国马拉松热潮中异军突起。“盐马”通过优秀、细致的赛程设置、配套服务等细节吸引着人数不断增加的国内外跑者们。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为人津津乐道的是在盐城马拉松上，盐城市委书记戴源、市长曹路宝等市领导同时出现在了半马赛道上，与跑者一同前进。市政府领导发挥“头雁”效应，以上率下、层层示范，协力将盐城打造成“跑者的天堂”。</w:t>
      </w:r>
    </w:p>
    <w:p w:rsidR="00252C90" w:rsidRDefault="00252C90" w:rsidP="00252C90">
      <w:pPr>
        <w:ind w:firstLineChars="200" w:firstLine="420"/>
      </w:pPr>
      <w:r>
        <w:t>2021</w:t>
      </w:r>
      <w:r>
        <w:t>年</w:t>
      </w:r>
      <w:r>
        <w:t>“</w:t>
      </w:r>
      <w:r>
        <w:t>盐马</w:t>
      </w:r>
      <w:r>
        <w:t>”</w:t>
      </w:r>
      <w:r>
        <w:t>期间，盐城市同步举办了</w:t>
      </w:r>
      <w:r>
        <w:t>“</w:t>
      </w:r>
      <w:r>
        <w:t>盐马展博会</w:t>
      </w:r>
      <w:r>
        <w:t>”</w:t>
      </w:r>
      <w:r>
        <w:t>以及盐城第二届体育消费节，参展商涵盖盐马赛事配套服务、盐城体育企业、健身器材企业等，为体育产业多元化、市场化发展提供新思路、新途径。盐城市费坚副市长表示：</w:t>
      </w:r>
      <w:r>
        <w:t>“</w:t>
      </w:r>
      <w:r>
        <w:t>未来盐城会将盐马</w:t>
      </w:r>
      <w:r>
        <w:t>IP</w:t>
      </w:r>
      <w:r>
        <w:t>作为推动盐城体育产业发展的助推剂，大力推进全民健身、竞技体育和体育产业融合发展。</w:t>
      </w:r>
      <w:r>
        <w:t>”</w:t>
      </w:r>
    </w:p>
    <w:p w:rsidR="00252C90" w:rsidRDefault="00252C90" w:rsidP="00252C90">
      <w:pPr>
        <w:ind w:firstLineChars="200" w:firstLine="420"/>
      </w:pPr>
      <w:r>
        <w:rPr>
          <w:rFonts w:hint="eastAsia"/>
        </w:rPr>
        <w:t>以打造全民健身赛事活动品牌为突破口，盐城还举办了诸多具有全国影响力的赛事，全国沙滩排球锦标赛、江苏盐城国际舞蹈邀请赛、盐城最美跑步线路积分赛等。</w:t>
      </w:r>
    </w:p>
    <w:p w:rsidR="00252C90" w:rsidRPr="00AC4F7D" w:rsidRDefault="00252C90" w:rsidP="00AC4F7D">
      <w:pPr>
        <w:jc w:val="right"/>
      </w:pPr>
      <w:r w:rsidRPr="00AC4F7D">
        <w:rPr>
          <w:rFonts w:hint="eastAsia"/>
        </w:rPr>
        <w:t>新华网</w:t>
      </w:r>
      <w:r>
        <w:rPr>
          <w:rFonts w:hint="eastAsia"/>
        </w:rPr>
        <w:t xml:space="preserve"> 2021-7-11</w:t>
      </w:r>
    </w:p>
    <w:p w:rsidR="00252C90" w:rsidRDefault="00252C90" w:rsidP="00FC5FFB">
      <w:pPr>
        <w:sectPr w:rsidR="00252C90" w:rsidSect="00FC5F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718D" w:rsidRDefault="00A7718D"/>
    <w:sectPr w:rsidR="00A771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2C90"/>
    <w:rsid w:val="00252C90"/>
    <w:rsid w:val="00A771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2C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52C9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1606</Characters>
  <Application>Microsoft Office Word</Application>
  <DocSecurity>0</DocSecurity>
  <Lines>13</Lines>
  <Paragraphs>3</Paragraphs>
  <ScaleCrop>false</ScaleCrop>
  <Company/>
  <LinksUpToDate>false</LinksUpToDate>
  <CharactersWithSpaces>1884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2022-06-27T02:38:00Z</dcterms:created>
</cp:coreProperties>
</file>