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058E" w:rsidRDefault="0087058E" w:rsidP="009B3423">
      <w:pPr>
        <w:pStyle w:val="1"/>
      </w:pPr>
      <w:r w:rsidRPr="009B3423">
        <w:rPr>
          <w:rFonts w:hint="eastAsia"/>
        </w:rPr>
        <w:t>新乡体育文化旅游产业交流成果丰硕</w:t>
      </w:r>
    </w:p>
    <w:p w:rsidR="0087058E" w:rsidRDefault="0087058E" w:rsidP="0087058E">
      <w:pPr>
        <w:ind w:firstLineChars="200" w:firstLine="420"/>
        <w:jc w:val="left"/>
      </w:pPr>
      <w:r>
        <w:rPr>
          <w:rFonts w:hint="eastAsia"/>
        </w:rPr>
        <w:t>在体育产业向国民经济支柱性产业进阶的过程中，政府部门如何把握战略机遇，找到推动体育产业各细分赛道的有力抓手成为关键。首届中国·新乡</w:t>
      </w:r>
      <w:r>
        <w:t>(</w:t>
      </w:r>
      <w:r>
        <w:t>南太行</w:t>
      </w:r>
      <w:r>
        <w:t>)</w:t>
      </w:r>
      <w:r>
        <w:t>体育文化旅游产业交流系列活动日前在河南新乡举行，就是一次积极有益的探索。</w:t>
      </w:r>
    </w:p>
    <w:p w:rsidR="0087058E" w:rsidRDefault="0087058E" w:rsidP="0087058E">
      <w:pPr>
        <w:ind w:firstLineChars="200" w:firstLine="420"/>
        <w:jc w:val="left"/>
      </w:pPr>
      <w:r>
        <w:t>由中国体育用品业联合会、中国青少年国防体育发展联盟、河南省体育局、新乡市人民政府共同主办的中国</w:t>
      </w:r>
      <w:r>
        <w:t>·</w:t>
      </w:r>
      <w:r>
        <w:t>新乡体育文化旅游产业交流大会继续聚焦体育资源供需对接，旨在推动城市体育产业发展，搭建优质体育资源引入与输出渠道与网络，促进体育产业与其他产业融合发展，实现体育资源配置由纵向计划制向横向市场化过渡。</w:t>
      </w:r>
    </w:p>
    <w:p w:rsidR="0087058E" w:rsidRDefault="0087058E" w:rsidP="0087058E">
      <w:pPr>
        <w:ind w:firstLineChars="200" w:firstLine="420"/>
        <w:jc w:val="left"/>
      </w:pPr>
      <w:r>
        <w:t>会上，体育场馆设施营造及运营领域、体育赛事运营行业的领军企业进行了经验分享，新乡市及下辖县区发布了对体育场馆建设、改造、运营需求，同时对各地</w:t>
      </w:r>
      <w:r>
        <w:t>“</w:t>
      </w:r>
      <w:r>
        <w:t>体育</w:t>
      </w:r>
      <w:r>
        <w:t>+</w:t>
      </w:r>
      <w:r>
        <w:t>旅游</w:t>
      </w:r>
      <w:r>
        <w:t>”</w:t>
      </w:r>
      <w:r>
        <w:t>路线进行了推介。新乡市副市长李瑞霞表示，希望通过与联合会的战略合作共同搭建资源共享平台，在</w:t>
      </w:r>
      <w:r>
        <w:t>“</w:t>
      </w:r>
      <w:r>
        <w:t>十四五</w:t>
      </w:r>
      <w:r>
        <w:t>”</w:t>
      </w:r>
      <w:r>
        <w:t>期间探索体教融合、体卫融合、体旅融合发展新思路。</w:t>
      </w:r>
    </w:p>
    <w:p w:rsidR="0087058E" w:rsidRDefault="0087058E" w:rsidP="0087058E">
      <w:pPr>
        <w:ind w:firstLineChars="200" w:firstLine="420"/>
        <w:jc w:val="left"/>
      </w:pPr>
      <w:r>
        <w:t>在</w:t>
      </w:r>
      <w:r>
        <w:t>“</w:t>
      </w:r>
      <w:r>
        <w:t>双减</w:t>
      </w:r>
      <w:r>
        <w:t>”</w:t>
      </w:r>
      <w:r>
        <w:t>政策以及国家大力推动</w:t>
      </w:r>
      <w:r>
        <w:t>“</w:t>
      </w:r>
      <w:r>
        <w:t>体教融合</w:t>
      </w:r>
      <w:r>
        <w:t>”</w:t>
      </w:r>
      <w:r>
        <w:t>的大背景下，青少年体育成为体育产业各细分领域的热点，活动期间，与会人员前往原阳县观摩考察新乡市研学实践综合性教育基地及特色体育产业项目，并参加</w:t>
      </w:r>
      <w:r>
        <w:t>“</w:t>
      </w:r>
      <w:r>
        <w:t>中国青少年国防体育发展联盟营地</w:t>
      </w:r>
      <w:r>
        <w:t>”</w:t>
      </w:r>
      <w:r>
        <w:t>授牌仪式。</w:t>
      </w:r>
    </w:p>
    <w:p w:rsidR="0087058E" w:rsidRDefault="0087058E" w:rsidP="0087058E">
      <w:pPr>
        <w:ind w:firstLineChars="200" w:firstLine="420"/>
        <w:jc w:val="left"/>
      </w:pPr>
      <w:r>
        <w:t>中国传统节日重阳节当天，由国家体育总局社会体育指导中心、河南省体育局、河南省新乡市人民政府共同主办的</w:t>
      </w:r>
      <w:r>
        <w:t>“</w:t>
      </w:r>
      <w:r>
        <w:t>全民健步中国行</w:t>
      </w:r>
      <w:r>
        <w:t>”</w:t>
      </w:r>
      <w:r>
        <w:t>中国健步走大赛</w:t>
      </w:r>
      <w:r>
        <w:t>(</w:t>
      </w:r>
      <w:r>
        <w:t>新乡</w:t>
      </w:r>
      <w:r>
        <w:t>·</w:t>
      </w:r>
      <w:r>
        <w:t>南太行站</w:t>
      </w:r>
      <w:r>
        <w:t>)</w:t>
      </w:r>
      <w:r>
        <w:t>让这个重阳节更加多彩。国家体育总局社体中心副主任杨善德表示，选择在南太行举办健步走大赛，旨在进一步探索</w:t>
      </w:r>
      <w:r>
        <w:t>“</w:t>
      </w:r>
      <w:r>
        <w:t>体育</w:t>
      </w:r>
      <w:r>
        <w:t>+</w:t>
      </w:r>
      <w:r>
        <w:t>旅游</w:t>
      </w:r>
      <w:r>
        <w:t>”</w:t>
      </w:r>
      <w:r>
        <w:t>的办赛模式，为新乡辉县发展赋能。</w:t>
      </w:r>
    </w:p>
    <w:p w:rsidR="0087058E" w:rsidRDefault="0087058E" w:rsidP="0087058E">
      <w:pPr>
        <w:ind w:firstLineChars="200" w:firstLine="420"/>
        <w:jc w:val="left"/>
      </w:pPr>
      <w:r>
        <w:t>同日，由国家体育总局文化发展中心、河南省体育局、新乡市人民政府主办的</w:t>
      </w:r>
      <w:r>
        <w:t>“</w:t>
      </w:r>
      <w:r>
        <w:t>全民健身</w:t>
      </w:r>
      <w:r>
        <w:t xml:space="preserve"> </w:t>
      </w:r>
      <w:r>
        <w:t>健康中国</w:t>
      </w:r>
      <w:r>
        <w:t>——</w:t>
      </w:r>
      <w:r>
        <w:t>暨礼赞中华体育精神系列展</w:t>
      </w:r>
      <w:r>
        <w:t>”</w:t>
      </w:r>
      <w:r>
        <w:t>的亮相则让活动的意义得到进一步升华。展览通过图片、视频和互动等形式生动讲述了新中国体育事业秉承</w:t>
      </w:r>
      <w:r>
        <w:t>“</w:t>
      </w:r>
      <w:r>
        <w:t>以人民为中心</w:t>
      </w:r>
      <w:r>
        <w:t>”</w:t>
      </w:r>
      <w:r>
        <w:t>的发展理念、走过的辉煌历程和取得的巨大成就。</w:t>
      </w:r>
    </w:p>
    <w:p w:rsidR="0087058E" w:rsidRDefault="0087058E" w:rsidP="0087058E">
      <w:pPr>
        <w:ind w:firstLineChars="200" w:firstLine="420"/>
        <w:jc w:val="left"/>
      </w:pPr>
      <w:r>
        <w:t>中国体育用品业联合会主席李桦表示，新乡产业交流系列活动是联合会为服务政府、服务行业、服务企业，促进社会和谐发展展开的新探索。尤其在</w:t>
      </w:r>
      <w:r>
        <w:t>“</w:t>
      </w:r>
      <w:r>
        <w:t>十四五</w:t>
      </w:r>
      <w:r>
        <w:t>”</w:t>
      </w:r>
      <w:r>
        <w:t>时期，当体育消费成为各级政府部门提振经济的重要抓手的时候，联合会有了更多使命。</w:t>
      </w:r>
      <w:r>
        <w:t>“</w:t>
      </w:r>
      <w:r>
        <w:t>与新乡的合作，我们有了更加纵深的探索，根据新乡市的需求和会员企业的需求，开始打造内容，打造</w:t>
      </w:r>
      <w:r>
        <w:t>‘</w:t>
      </w:r>
      <w:r>
        <w:t>新乡体育产业发展方案</w:t>
      </w:r>
      <w:r>
        <w:t>’</w:t>
      </w:r>
      <w:r>
        <w:t>是联合会为推进体育消费提供多元化的服务的新尝试。</w:t>
      </w:r>
      <w:r>
        <w:t>”</w:t>
      </w:r>
    </w:p>
    <w:p w:rsidR="0087058E" w:rsidRDefault="0087058E" w:rsidP="009B3423">
      <w:pPr>
        <w:jc w:val="right"/>
      </w:pPr>
      <w:r w:rsidRPr="009B3423">
        <w:rPr>
          <w:rFonts w:hint="eastAsia"/>
        </w:rPr>
        <w:t>中国体育报</w:t>
      </w:r>
      <w:r>
        <w:rPr>
          <w:rFonts w:hint="eastAsia"/>
        </w:rPr>
        <w:t xml:space="preserve"> 2021-10-19</w:t>
      </w:r>
    </w:p>
    <w:p w:rsidR="0087058E" w:rsidRDefault="0087058E" w:rsidP="00FC5FFB">
      <w:pPr>
        <w:sectPr w:rsidR="0087058E" w:rsidSect="00FC5FFB">
          <w:type w:val="continuous"/>
          <w:pgSz w:w="11906" w:h="16838"/>
          <w:pgMar w:top="1644" w:right="1236" w:bottom="1418" w:left="1814" w:header="851" w:footer="907" w:gutter="0"/>
          <w:pgNumType w:start="1"/>
          <w:cols w:space="720"/>
          <w:docGrid w:type="lines" w:linePitch="341" w:charSpace="2373"/>
        </w:sectPr>
      </w:pPr>
    </w:p>
    <w:p w:rsidR="0028133C" w:rsidRDefault="0028133C"/>
    <w:sectPr w:rsidR="002813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7058E"/>
    <w:rsid w:val="0028133C"/>
    <w:rsid w:val="0087058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7058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7058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154</Words>
  <Characters>883</Characters>
  <Application>Microsoft Office Word</Application>
  <DocSecurity>0</DocSecurity>
  <Lines>7</Lines>
  <Paragraphs>2</Paragraphs>
  <ScaleCrop>false</ScaleCrop>
  <Company/>
  <LinksUpToDate>false</LinksUpToDate>
  <CharactersWithSpaces>1035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2022-06-27T02:38:00Z</dcterms:created>
</cp:coreProperties>
</file>