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EF" w:rsidRDefault="004C3FEF" w:rsidP="00A96BE0">
      <w:pPr>
        <w:pStyle w:val="1"/>
      </w:pPr>
      <w:r w:rsidRPr="00A96BE0">
        <w:rPr>
          <w:rFonts w:hint="eastAsia"/>
        </w:rPr>
        <w:t>宁夏紧扣“六个一”</w:t>
      </w:r>
      <w:r w:rsidRPr="00A96BE0">
        <w:t xml:space="preserve"> 把机关党的建设提升到新水平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习近平总书记对机关党的建设高度重视，强调机关党的建设是党的建设新的伟大工程的重要组成部分，是机关建设的根本保证；机关党建工作说到底是做人的工作，必须把解决思想问题同解决实际问题紧密结合起来；机关党建的核心任务是服务中心、建设队伍，促进本部门本单位各项任务的完成；机关党建工作必须适应新形势新任务的需要，走在党的基层组织建设的前头；机关工委要加强自身建设，增强工作本领，提高工作能力和水平。习近平总书记关于机关党的建设的重要论述，深刻回答了怎样对待机关党的建设，机关党的建设做什么、怎么做，机关党的建设为谁做、靠谁做等一系列重大理论和实践问题，是新时代加强和改进机关党的建设的强大思想武器和科学行动指南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今年，我们党将召开二十大。做好今年机关党建工作，意义重大、责任重大、使命重大。要坚持以习近平总书记关于机关党的建设的重要论述为总遵循，紧紧围绕“三个表率、一个模范”的总目标，牢牢把握围绕中心、建设队伍、服务群众的总要求，以深入学习贯彻习近平新时代中国特色社会主义思想为主题，以迎接学习宣传贯彻党的二十大为主线，以推动党建和业务融合为主基调，以深化政治型、服务型、实干型、文明型、廉洁型“五型”模范机关创建为主牵引，以夯实党的基层组织为主攻点，以营造风清气正的政治环境为主底板，全面提升机关党的建设质量水平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突出“一个主题”——深入学习贯彻习近平新时代中国特色社会主义思想。学习贯彻习近平新时代中国特色社会主义思想，是机关党的建设永恒主题。要持之以恒用习近平新时代中国特色社会主义思想武装头脑、指导实践、推动工作，营造“大学习”的氛围，搭建“大研讨”的平台，掀起“大实践”的热潮，引导机关党员干部在学思用结合中坚定捍卫“两个确立”、在知信行统一中坚决做到“两个维护”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提高学的精度。习近平新时代中国特色社会主义思想博大精深、内涵丰富，是集时代性、原创性与系统性于一体的科学体系。要把学习这一重要思想作为党委（党组）中心组学习的第一议题、党支部学习的第一内容、党员学习的第一任务，组织机关党员干部精读原著、精学原文、精通原理，及时跟进学、联系实际学、笃信笃行学，真正学透学精、入脑入心，做到常学常新、常悟常进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拓展思的深度。习近平新时代中国特色社会主义思想贯通历史、现实和未来，生动展现了习近平总书记超凡的政治智慧、超凡的前瞻眼光、超凡的战略谋划、超凡的政治艺术、超凡的政治定力。要引导机关党员干部带着信念、带着感情、带着使命，专心研读、用心感悟、潜心思考，感悟这一重要思想蕴含的深刻道理、深邃学理、深厚哲理，感悟习近平总书记的思想魅力、领袖魅力、人格魅力，切实增强政治认同、思想认同、理论认同、情感认同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加大用的力度。习近平新时代中国特色社会主义思想是我们在新征程上踔厉奋发、笃行不怠、走好新的赶考之路的强大思想武器。要引导机关党员干部用心学进去、用力做起来，掌握贯穿其中的马克思主义立场观点方法，从中找方向、找思路、找方法，切实把学习成果转化为干好本职工作的强大动力、转化为推动事业发展的实际成果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聚焦“一个主线”——迎接党的二十大、学习宣传贯彻党的二十大精神。要把迎接党的二十大、学习宣传贯彻党的二十大精神作为重大政治任务，扎实开展“喜迎二十大——争做黄河流域生态保护和高质量发展先行区建设的先行者”主题实践活动，动员各级党组织和广大党员干部担当新使命、展现新作为、谱写新篇章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以饱满政治热情迎接党的二十大召开。结合推动党史学习教育常态化长效化，引导机关党员干部在展卷披读中对话历史、增强自觉，在今昔对比中感受变化、增强自豪，在展望未来中坚定前行、增强自信，唱响奋斗、奋发、奋进的时代主旋律，激发喜迎盛会、干事创业的强大精神力量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以高度政治自觉学习党的二十大精神。当好学习的先行者、宣传的排头兵，探索紧贴实际的方式，拿出务实管用的举措，通过举办读书班、研讨班、培训班等组织精学细学，通过融合线上线下、坚持条块结合等广泛宣传宣讲，迅速掀起学习宣传热潮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以坚决政治行动贯彻党的二十大部署。深化“以实干展现新作为、靠实干交出新答卷”主题活动，开展“奋进新征程、建功新时代”大竞赛等活动，充分发挥学习宣传贯彻第一梯队、第一方阵的示范引领作用。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把握“一个主基调”——党建和业务深度融合。习近平总书记强调，党的建设历来是为党的中心工作服务的。这深刻阐明了机关党建工作的主基调。要把机关党建放到改革发展全局中谋划，放到重大任务实践中推进，努力做到中心工作部署到哪里、党建工作就跟进到哪里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在方向上紧扣中心、紧跟大局。对标习近平总书记重要指示批示精神，围绕党中央重大决策部署，明确方位、找准定位、主动入位，始终同以习近平同志为核心的党中央在思想上同心、目标上同向、行动上同行。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在工作上融入中心、融进大局。扩大“融”的范围、增强“融”的效果，探索更多符合时代特征、契合机关特点、融合自身特色的载体抓手，通过“机关党建</w:t>
      </w:r>
      <w:r>
        <w:t>+”</w:t>
      </w:r>
      <w:r>
        <w:t>脱贫攻坚、乡村振兴、疫情防控等，推动党建与业务在目标方向、工作载体、队伍建设、考核评价上深度融合。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在措施上服务中心、服务大局。坚持把服务大局的成效作为检验机关党建工作的重要标尺，理思路、定措施、抓落实都围绕中心工作转、围绕党员干部转、围绕服务对象转，以抓好党建促进发展、以抓实党建保障大局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把牢“一个主牵引”——深化“五型”模范机关创建。建设让党中央放心、让人民群众满意的模范机关，是机关党建必须抓住的重要牵引。“五型”模范机关创建涉及方方面面，最根本的是紧盯关键、抓住重点，在政治上有更高标准、在服务上有更实举措、在实干上有更强担当、在文明上有更好形象、在廉洁上有更严要求。要按照争做讲政治、善服务、重实干、讲文明、守廉洁模范的要求，不断提高模范机关创建实效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充实创建内容。坚持把“五型”模范机关创建与争做先行区建设先行者“两个先行”主题实践活动等结合起来，探索更多“相加”的做法，积累更多“相融”的经验，形成更多“相乘”的成果。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丰富创建载体。在用活“五型”模范机关建设工程、机关党委党建创新榜、支部书记论坛、党员风采展四个平台的基础上，创新一些有特色、受欢迎、接地气的载体，使创建工作看有形象、说有经验、学有榜样、赶有目标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完善创建考评。坚持差异化考核、精准化评价、目标化激励，实行党建、创建和业务工作联动式评价、一体化考核，充分发挥考核评价的风向标、指挥棒作用。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紧盯“一个主攻点”——夯实党的基层组织。习近平总书记强调，要树立大抓基层的鲜明导向，以提升组织力为重点，锻造坚强有力的机关基层党组织。这深刻揭示了机关党建工作的主攻点。要坚持从基层党建强起、从基础工作抓起、从基本制度严起，使每个党支部都成为富有活力的坚强堡垒，使每名党员都成为担当重任的“红色细胞”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建好机关支部。深化巩固“基层党建全面提升年”成果，围绕政治功能强、支部班子强、党员队伍强、作用发挥强的“四强”目标，深入推进以“政治建设标准化、思想建设常态化、组织建设规范化、作风建设长效化、制度建设科学化，讲好支部故事、学好支部经验、干好支部工作”为内容的“五化三好”党支部建设，抓实一支部一品牌、党建示范名录、党支部书记论坛，推动机关党支部全面进步、全面过硬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过好组织生活。严格落实“三会一课”、主题党日、民主评议党员等制度，严肃党内政治生活，坚持民主集中制，通过党员领导干部双重组织生活、全体党员讲党课、过政治生日、重温入党誓词、学习红色家书等方式，赋予组织生活更多实质内容、更多实际效果、更多实感收获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抓好党员队伍。坚持全方位培育、全覆盖管理、全身心关爱，把党员教育管理监督融入日常、抓在经常、实在平常，做到真管真严、敢管敢严、常管常严，努力建设一支永葆先进性和纯洁性的过硬队伍。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筑牢“一个主底板”——营造风清气正的政治环境。习近平总书记强调，各级领导机关和领导干部要强化带头意识，时时处处严要求、作表率。干部清正、政府清廉、政治清明是机关党建的主底板。要以永远在路上的坚韧、一刻不停歇的执着，持之以恒正风肃纪反腐，确保主底板牢不可破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抓作风、筑防线。始终绷紧作风建设这根弦，把牢精文简会的刚性约束，改进督查检查的考核方式，持续纠治“庸懒散浮拖”、脱离基层、漠视群众的“机关病”，常态化开展不打招呼、“说走就走”的随机调研，真正为基层减负、为干部松绑。</w:t>
      </w:r>
    </w:p>
    <w:p w:rsidR="004C3FEF" w:rsidRDefault="004C3FEF" w:rsidP="004C3FEF">
      <w:pPr>
        <w:ind w:firstLineChars="200" w:firstLine="420"/>
      </w:pPr>
      <w:r>
        <w:rPr>
          <w:rFonts w:hint="eastAsia"/>
        </w:rPr>
        <w:t>抓纪律、守红线。严格执行中央八项规定及其实施细则精神，严肃处置违规吃喝隐形变异问题和酒驾等违纪违法行为，切实抓好廉政警示教育周活动，深化以案为鉴、以案示警、以案正风、以案促改，教育引导党员干部永葆清正廉洁的政治本色。</w:t>
      </w:r>
    </w:p>
    <w:p w:rsidR="004C3FEF" w:rsidRDefault="004C3FEF" w:rsidP="004C3FEF">
      <w:pPr>
        <w:ind w:firstLineChars="200" w:firstLine="420"/>
        <w:jc w:val="left"/>
      </w:pPr>
      <w:r>
        <w:rPr>
          <w:rFonts w:hint="eastAsia"/>
        </w:rPr>
        <w:t>抓监督、强底线。监督是最大的保护，也是最大的爱护。坚持严字当头、严在平时，常当“婆婆嘴”、常念“紧箍咒”，帮助干部看好“工作圈”、把好“生活圈”、净化“朋友圈”，引导机关党员干部自觉做到心有所畏、言有所戒、行有所止，防止小洞不补、大洞吃苦，防止由“亚健康”恶化成“重疾病”。</w:t>
      </w:r>
    </w:p>
    <w:p w:rsidR="004C3FEF" w:rsidRDefault="004C3FEF" w:rsidP="004C3FEF">
      <w:pPr>
        <w:ind w:firstLineChars="200" w:firstLine="420"/>
        <w:jc w:val="right"/>
      </w:pPr>
      <w:r w:rsidRPr="00A96BE0">
        <w:rPr>
          <w:rFonts w:hint="eastAsia"/>
        </w:rPr>
        <w:t>澎湃新闻·澎湃号·政务</w:t>
      </w:r>
      <w:r w:rsidRPr="00A96BE0">
        <w:t>2022-06-04</w:t>
      </w:r>
    </w:p>
    <w:p w:rsidR="004C3FEF" w:rsidRDefault="004C3FEF" w:rsidP="00D2582D">
      <w:pPr>
        <w:sectPr w:rsidR="004C3FEF" w:rsidSect="00D2582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6099A" w:rsidRDefault="00C6099A"/>
    <w:sectPr w:rsidR="00C60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FEF"/>
    <w:rsid w:val="004C3FEF"/>
    <w:rsid w:val="00C6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C3FE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C3FE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Company>Win10NeT.COM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2022-07-04T03:24:00Z</dcterms:created>
</cp:coreProperties>
</file>