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C4B8A" w:rsidRDefault="000C4B8A" w:rsidP="00D93BCC">
      <w:pPr>
        <w:pStyle w:val="1"/>
        <w:spacing w:line="245" w:lineRule="auto"/>
      </w:pPr>
      <w:r>
        <w:rPr>
          <w:rFonts w:hint="eastAsia"/>
        </w:rPr>
        <w:t>中职教育信息化的创新发展模式</w:t>
      </w:r>
    </w:p>
    <w:p w:rsidR="000C4B8A" w:rsidRDefault="000C4B8A" w:rsidP="000C4B8A">
      <w:pPr>
        <w:spacing w:line="245" w:lineRule="auto"/>
        <w:ind w:firstLineChars="200" w:firstLine="420"/>
        <w:rPr>
          <w:rFonts w:hint="eastAsia"/>
        </w:rPr>
      </w:pPr>
      <w:r>
        <w:rPr>
          <w:rFonts w:hint="eastAsia"/>
        </w:rPr>
        <w:t>——福建省湄洲湾职业技术学校数字校园建设成果展示</w:t>
      </w:r>
    </w:p>
    <w:p w:rsidR="000C4B8A" w:rsidRDefault="000C4B8A" w:rsidP="000C4B8A">
      <w:pPr>
        <w:spacing w:line="245" w:lineRule="auto"/>
        <w:ind w:firstLineChars="200" w:firstLine="420"/>
      </w:pPr>
      <w:r>
        <w:t>福建省湄洲湾职业技术学校始终坚持以人才培养作为职业教育的中心任务，把培养信念执着、品德优良、知识丰富、本领过硬的人才作为学校的生命线，为国家和社会输送了一批批优秀高素质专门人才和拔尖创新人才。学校折射的闪光点在于：作为国家数字校园实验学校建设单位，只有不断优化信息化建设的体制和机制，推动信息技术与职业教育深度融合，才能有效促进职业教育水平和质量的提高，这是职业教育的创新发展之路。</w:t>
      </w:r>
    </w:p>
    <w:p w:rsidR="000C4B8A" w:rsidRDefault="000C4B8A" w:rsidP="000C4B8A">
      <w:pPr>
        <w:spacing w:line="245" w:lineRule="auto"/>
        <w:ind w:firstLineChars="200" w:firstLine="420"/>
      </w:pPr>
      <w:r>
        <w:t>九层之台，起于累土。创建于</w:t>
      </w:r>
      <w:r>
        <w:t>1985</w:t>
      </w:r>
      <w:r>
        <w:t>年的福建省湄洲湾职业技术学校，在办好人民满意的职业教育中，秉持</w:t>
      </w:r>
      <w:r>
        <w:t>“</w:t>
      </w:r>
      <w:r>
        <w:t>以德树人，以能立业，以质强校</w:t>
      </w:r>
      <w:r>
        <w:t>”</w:t>
      </w:r>
      <w:r>
        <w:t>的办学理念，实现了又好又快的发展。拥有加工制造类、交通运输类、信息技术类等六大类</w:t>
      </w:r>
      <w:r>
        <w:t>36</w:t>
      </w:r>
      <w:r>
        <w:t>个专业。拥有中央财政支持的电工电子与自动化技术实训基地，数控技术应用专业成为省级重点专业，电子与信息技术专业和机电技术应用专业成为市级重点专业，学校被授予</w:t>
      </w:r>
      <w:r>
        <w:t>“</w:t>
      </w:r>
      <w:r>
        <w:t>国家数字校园实验校建设单位、福建省电子专业公共实训基地、省中等职业学校教育信息化试点学校、省中等职业教育改革发展示范学校、省示范性现代职</w:t>
      </w:r>
      <w:r>
        <w:rPr>
          <w:rFonts w:hint="eastAsia"/>
        </w:rPr>
        <w:t>业院校建设工程立项单位”等多项称号。</w:t>
      </w:r>
    </w:p>
    <w:p w:rsidR="000C4B8A" w:rsidRDefault="000C4B8A" w:rsidP="000C4B8A">
      <w:pPr>
        <w:spacing w:line="245" w:lineRule="auto"/>
        <w:ind w:firstLineChars="200" w:firstLine="420"/>
      </w:pPr>
      <w:r>
        <w:t>特色办学，经验鲜明。学校的办学经验表明：在全面推进职业教育现代化的进程中，突出地验证了党的十九大提出的走</w:t>
      </w:r>
      <w:r>
        <w:t>“</w:t>
      </w:r>
      <w:r>
        <w:t>科教强国</w:t>
      </w:r>
      <w:r>
        <w:t>”</w:t>
      </w:r>
      <w:r>
        <w:t>之路的发展战略。学校经过</w:t>
      </w:r>
      <w:r>
        <w:t>3</w:t>
      </w:r>
      <w:r>
        <w:t>年的项目建设，先后完成了信息化环境建设、业务信息化应用、人才培养模式与课程体系改革、师资队伍建设支撑平台等四大类</w:t>
      </w:r>
      <w:r>
        <w:t>14</w:t>
      </w:r>
      <w:r>
        <w:t>个实验任务，被中央电教馆评为数字校园建设特色与亮点的实验校，其经验向全国推广。尤其是学校通过数字校园实验校建设，实现了信息技术与教育教学的深度融合，引领了学校组织变革管理和服务创新，总结了</w:t>
      </w:r>
      <w:r>
        <w:t>“</w:t>
      </w:r>
      <w:r>
        <w:t>互联网</w:t>
      </w:r>
      <w:r>
        <w:t>+</w:t>
      </w:r>
      <w:r>
        <w:t>德育</w:t>
      </w:r>
      <w:r>
        <w:t>”</w:t>
      </w:r>
      <w:r>
        <w:t>的创新管理模式与</w:t>
      </w:r>
      <w:r>
        <w:t>“</w:t>
      </w:r>
      <w:r>
        <w:t>用数据管理、用数据决策、</w:t>
      </w:r>
      <w:r>
        <w:rPr>
          <w:rFonts w:hint="eastAsia"/>
        </w:rPr>
        <w:t>用数据创新”的德育模式，使学校在教育教学模式改革和管理服务创新中取得了优异的成效，全面提高了学校的核心竞争力，为全国同类学校创新发展提供了成功示范。</w:t>
      </w:r>
    </w:p>
    <w:p w:rsidR="000C4B8A" w:rsidRDefault="000C4B8A" w:rsidP="000C4B8A">
      <w:pPr>
        <w:spacing w:line="245" w:lineRule="auto"/>
        <w:ind w:firstLineChars="200" w:firstLine="420"/>
      </w:pPr>
      <w:r>
        <w:t>以人为本，创新发展。学校坚持以学生为本，以德育人，尊重学生的个性发展，注重培养创新型的技能人才。福建省湄洲湾职业技术学校在发展中之所以取得显著成就，原因就在于</w:t>
      </w:r>
      <w:r>
        <w:t>“</w:t>
      </w:r>
      <w:r>
        <w:t>一所好的学校需要一个好的领导集体，一个好的领导集体一定能打造出一所好的学校</w:t>
      </w:r>
      <w:r>
        <w:t>”</w:t>
      </w:r>
      <w:r>
        <w:t>的深刻内涵。一是学校实现又好又快的发展，离不开当地党委政府部门的高度重视；二是离不开教育主管部门和社会各界的鼎力支持；三是离不开以陈江忠校长为首的开拓、创新、务实、勤政型领导集体和全体教职员工的共同努力，使学校成为享誉全国的职业教育品牌，为福建省和我国的职业教育发展作</w:t>
      </w:r>
      <w:r>
        <w:rPr>
          <w:rFonts w:hint="eastAsia"/>
        </w:rPr>
        <w:t>出了突出贡献——</w:t>
      </w:r>
    </w:p>
    <w:p w:rsidR="000C4B8A" w:rsidRDefault="000C4B8A" w:rsidP="000C4B8A">
      <w:pPr>
        <w:spacing w:line="245" w:lineRule="auto"/>
        <w:ind w:firstLineChars="200" w:firstLine="420"/>
      </w:pPr>
      <w:r>
        <w:t>教育信息化是实现创新发展的驱动力</w:t>
      </w:r>
    </w:p>
    <w:p w:rsidR="000C4B8A" w:rsidRDefault="000C4B8A" w:rsidP="000C4B8A">
      <w:pPr>
        <w:spacing w:line="245" w:lineRule="auto"/>
        <w:ind w:firstLineChars="200" w:firstLine="420"/>
      </w:pPr>
      <w:r>
        <w:t>福建省湄洲湾职业技术学校于</w:t>
      </w:r>
      <w:r>
        <w:t>2015</w:t>
      </w:r>
      <w:r>
        <w:t>年</w:t>
      </w:r>
      <w:r>
        <w:t>12</w:t>
      </w:r>
      <w:r>
        <w:t>月被中央电教馆评为国家数字校园实验校建设单位。为进一步实现教育信息化又好又快的发展，学校领导高度重视，结合学校发展实际，制定了建设实施方案，明确了具体实验任务。</w:t>
      </w:r>
      <w:r>
        <w:t>3</w:t>
      </w:r>
      <w:r>
        <w:t>年间，学校先后完成四大类</w:t>
      </w:r>
      <w:r>
        <w:t>14</w:t>
      </w:r>
      <w:r>
        <w:t>个实验任务，加大了推广应用建设成果力度，开展了智慧教育教学相关应用培训，促进了信息技术与教育教学的深度融合，全面完成了数字校园实验校项目建设，走出了一条内强素质、外树形象、打造品牌、全面发展的特色办学之路。</w:t>
      </w:r>
    </w:p>
    <w:p w:rsidR="000C4B8A" w:rsidRDefault="000C4B8A" w:rsidP="000C4B8A">
      <w:pPr>
        <w:spacing w:line="245" w:lineRule="auto"/>
        <w:ind w:firstLineChars="200" w:firstLine="420"/>
      </w:pPr>
      <w:r>
        <w:t>——</w:t>
      </w:r>
      <w:r>
        <w:t>信息化促进了教育教学和管理模式创新。近年来，学校通过数字校园实验校建设，使学校教育教学模式和管理服务创新取得了优异的成效。建设期间，学校进行了网络优化改造、网络安全建设，实现了校园无线网络、班班通、多媒体教室的全覆盖，完善的基础设施为数字化校园高效运行提供了强有力的支持。云计算平台和基础支撑平台，使数字化校园应用稳定高效地向最终用户提供了信息化服务，实现了全局的数据交换与集成、用户的统一身份认证、接口服务和管理支撑等功能。</w:t>
      </w:r>
    </w:p>
    <w:p w:rsidR="000C4B8A" w:rsidRDefault="000C4B8A" w:rsidP="000C4B8A">
      <w:pPr>
        <w:spacing w:line="245" w:lineRule="auto"/>
        <w:ind w:firstLineChars="200" w:firstLine="420"/>
      </w:pPr>
      <w:r>
        <w:t>——</w:t>
      </w:r>
      <w:r>
        <w:t>信息技术促进了德育创新管理模式创新。为全面贯彻落实党的十九大</w:t>
      </w:r>
      <w:r>
        <w:t>“</w:t>
      </w:r>
      <w:r>
        <w:t>立德树人</w:t>
      </w:r>
      <w:r>
        <w:t>”</w:t>
      </w:r>
      <w:r>
        <w:t>的指导思想，学校积极探索德育创新管理模式，总结了</w:t>
      </w:r>
      <w:r>
        <w:t>“</w:t>
      </w:r>
      <w:r>
        <w:t>互联网</w:t>
      </w:r>
      <w:r>
        <w:t>+</w:t>
      </w:r>
      <w:r>
        <w:t>德育</w:t>
      </w:r>
      <w:r>
        <w:t>”</w:t>
      </w:r>
      <w:r>
        <w:t>的创新管理模式，让德育内容、德育手段和德育方法发生了重大变革，形成了德育工作数字化管理、量化管理、精细化管理、全员参与管理的新格局。通过实验任务建设，为学校德育管理、学工管理、学生素质培养、校园安全、德育活动和校园文化建设提供了决策数据，实现了</w:t>
      </w:r>
      <w:r>
        <w:t>“</w:t>
      </w:r>
      <w:r>
        <w:t>用数据管理、用数据决策、用数据创新</w:t>
      </w:r>
      <w:r>
        <w:t>”</w:t>
      </w:r>
      <w:r>
        <w:t>的德育模式。</w:t>
      </w:r>
    </w:p>
    <w:p w:rsidR="000C4B8A" w:rsidRDefault="000C4B8A" w:rsidP="000C4B8A">
      <w:pPr>
        <w:spacing w:line="245" w:lineRule="auto"/>
        <w:ind w:firstLineChars="200" w:firstLine="420"/>
      </w:pPr>
      <w:r>
        <w:t>——</w:t>
      </w:r>
      <w:r>
        <w:t>信息技术促进教育教学模式的改革创新。通过实验任务建设，学校根据各个专业的课程设置、教学情况，由教师们自主编写相关素材课件、微课程、视频公开课等教学配套数字化资源，并结合企业提供的专业技术支持，形成生动活泼、表现形式丰富的教学资源素材。最终将数字化资源通过教学资源后台系统动态管理，按专业库、资源类型来分门别类管理，实现了教学资源的广泛共享与应用。</w:t>
      </w:r>
    </w:p>
    <w:p w:rsidR="000C4B8A" w:rsidRDefault="000C4B8A" w:rsidP="000C4B8A">
      <w:pPr>
        <w:spacing w:line="245" w:lineRule="auto"/>
        <w:ind w:firstLineChars="200" w:firstLine="420"/>
        <w:rPr>
          <w:rFonts w:hint="eastAsia"/>
        </w:rPr>
      </w:pPr>
      <w:r>
        <w:t>在此基础上，学校还通过搭建网络教学平台，为混合教学模式改革提供了技术支撑，进一步推行混合教学模式改革。近年来，学校组织核心教师团队参与混合课程设计培训，开发适应学情的课程新模式，构建了</w:t>
      </w:r>
      <w:r>
        <w:t>“</w:t>
      </w:r>
      <w:r>
        <w:t>线上</w:t>
      </w:r>
      <w:r>
        <w:t>”“</w:t>
      </w:r>
      <w:r>
        <w:t>线下</w:t>
      </w:r>
      <w:r>
        <w:t>”</w:t>
      </w:r>
      <w:r>
        <w:t>相融合的教学环境，让不同认知水平的学生在独立的学习空间自主开展学习活动，激发学生作为学习过程主体的主动性、积极性与创造性，充分发挥了教师引导、启发、监控教学过程的主导作用，提升了学生自主学习能力和终身学习的理念。</w:t>
      </w:r>
      <w:r>
        <w:t>2018</w:t>
      </w:r>
      <w:r>
        <w:t>年学校总访问量达到近</w:t>
      </w:r>
      <w:r>
        <w:t>60</w:t>
      </w:r>
      <w:r>
        <w:t>万，目前有课程</w:t>
      </w:r>
      <w:r>
        <w:t>200</w:t>
      </w:r>
      <w:r>
        <w:t>多门，为学生在线学习提供了广阔的平台。</w:t>
      </w:r>
    </w:p>
    <w:p w:rsidR="000C4B8A" w:rsidRDefault="000C4B8A" w:rsidP="000C4B8A">
      <w:pPr>
        <w:spacing w:line="245" w:lineRule="auto"/>
        <w:ind w:firstLineChars="200" w:firstLine="420"/>
      </w:pPr>
      <w:r>
        <w:t>教育信息化是实现改革创新的发展力</w:t>
      </w:r>
    </w:p>
    <w:p w:rsidR="000C4B8A" w:rsidRDefault="000C4B8A" w:rsidP="000C4B8A">
      <w:pPr>
        <w:spacing w:line="245" w:lineRule="auto"/>
        <w:ind w:firstLineChars="200" w:firstLine="420"/>
      </w:pPr>
      <w:r>
        <w:t>教育信息化是引领学校组织变革、管理和服务创新的有效途径，也是福建省湄洲湾职业技术学校教育改革的创新举措。通过项目实施，实现了学籍数据规范化、学生宿舍管理智能化、资产管理精细化、协同办公自动化，有效地深化了学校的全面改革。</w:t>
      </w:r>
    </w:p>
    <w:p w:rsidR="000C4B8A" w:rsidRDefault="000C4B8A" w:rsidP="000C4B8A">
      <w:pPr>
        <w:spacing w:line="245" w:lineRule="auto"/>
        <w:ind w:firstLineChars="200" w:firstLine="420"/>
      </w:pPr>
      <w:r>
        <w:t>——</w:t>
      </w:r>
      <w:r>
        <w:t>信息化促进了学校智能化创新。由学校创新开发的移动</w:t>
      </w:r>
      <w:r>
        <w:t>APP</w:t>
      </w:r>
      <w:r>
        <w:t>为全校师生及家长提供了移动掌上应用，用户可以通过自助查询终端、平板电脑、智能手机等移动设备安装校园移动</w:t>
      </w:r>
      <w:r>
        <w:t>APP</w:t>
      </w:r>
      <w:r>
        <w:t>，实现了成绩、课表等日常管理信息的便捷查询以及教学资源库进行在线点播，实现了在线评价、评教功能，提供了数据的实时推送，全面提高了师生的学习工作效率，为师生提供了更加便捷的信息化服务。</w:t>
      </w:r>
    </w:p>
    <w:p w:rsidR="000C4B8A" w:rsidRDefault="000C4B8A" w:rsidP="000C4B8A">
      <w:pPr>
        <w:spacing w:line="245" w:lineRule="auto"/>
        <w:ind w:firstLineChars="200" w:firstLine="420"/>
      </w:pPr>
      <w:r>
        <w:t>——</w:t>
      </w:r>
      <w:r>
        <w:t>信息化促进了学校评价管理创新。学校为教师、学生提供了持续有效的评价体系服务，强化了学校的教师教育教学评价和学生多元化评价模式。学校依托信息化技术推进现代职业教育发展，促进教师的发展和学生的成长，让不同层次的学生都能获得成功，培养对社会有用的复合型人才。</w:t>
      </w:r>
    </w:p>
    <w:p w:rsidR="000C4B8A" w:rsidRDefault="000C4B8A" w:rsidP="000C4B8A">
      <w:pPr>
        <w:spacing w:line="245" w:lineRule="auto"/>
        <w:ind w:firstLineChars="200" w:firstLine="420"/>
      </w:pPr>
      <w:r>
        <w:t>——</w:t>
      </w:r>
      <w:r>
        <w:t>信息化促进了教师管理效能创新。通过项目实施，学校建设了教科研管理系统、教师胜任力平台等信息化系统，促进师资队伍建设。教科研管理系统：实现了各类调研征集、课题申报、课题过程管理和成果展示等教科研管理，形成了学校与教育主管部门的联动互通。教师胜任力平台：教师胜任力模型的平台软件，平台以构建教职工岗位胜任力模型为基础，通过测评量表实现对教师职业核心能力的在线测评，使教师有针对性地实现了自我提升。</w:t>
      </w:r>
    </w:p>
    <w:p w:rsidR="000C4B8A" w:rsidRDefault="000C4B8A" w:rsidP="000C4B8A">
      <w:pPr>
        <w:spacing w:line="245" w:lineRule="auto"/>
        <w:ind w:firstLineChars="200" w:firstLine="420"/>
      </w:pPr>
      <w:r>
        <w:t>——</w:t>
      </w:r>
      <w:r>
        <w:t>信息化促进了校企合作机制创新。学校采取职教信息化软件与专业内涵建设相结合，引入企业的技术和资源优势，完成专业群落的资源整合，完成了学校与企业</w:t>
      </w:r>
      <w:r>
        <w:t>“</w:t>
      </w:r>
      <w:r>
        <w:t>专业设置</w:t>
      </w:r>
      <w:r>
        <w:t>—</w:t>
      </w:r>
      <w:r>
        <w:t>人才培养</w:t>
      </w:r>
      <w:r>
        <w:t>—</w:t>
      </w:r>
      <w:r>
        <w:t>顶岗实习</w:t>
      </w:r>
      <w:r>
        <w:t>—</w:t>
      </w:r>
      <w:r>
        <w:t>就业跟踪</w:t>
      </w:r>
      <w:r>
        <w:t>—</w:t>
      </w:r>
      <w:r>
        <w:t>品牌提升</w:t>
      </w:r>
      <w:r>
        <w:t>”</w:t>
      </w:r>
      <w:r>
        <w:t>的全面合作，解决了学生在实习和就业方面的问题。建立了学校校企合作数据库，实现了校企深度融合，更加有针对性地为企业培养和输送创新型实用型人才。</w:t>
      </w:r>
    </w:p>
    <w:p w:rsidR="000C4B8A" w:rsidRDefault="000C4B8A" w:rsidP="000C4B8A">
      <w:pPr>
        <w:spacing w:line="245" w:lineRule="auto"/>
        <w:ind w:firstLineChars="200" w:firstLine="420"/>
      </w:pPr>
      <w:r>
        <w:t>教育信息化是实现引领示范的创新力</w:t>
      </w:r>
    </w:p>
    <w:p w:rsidR="000C4B8A" w:rsidRDefault="000C4B8A" w:rsidP="000C4B8A">
      <w:pPr>
        <w:spacing w:line="245" w:lineRule="auto"/>
        <w:ind w:firstLineChars="200" w:firstLine="420"/>
      </w:pPr>
      <w:r>
        <w:t>近年来，福建省湄洲湾职业技术学校通过数字校园实验校项目建设，办学实力显著增强，人才培养质量显著提升。有两个专业群被确定为福建省职业院校服务产业特色专业群建设项目，加工制造技术专业群被确立为福建省职业院校专业群实训基地培育项目；《传统雕刻技艺传承与创新》入选国家职业教育专业教学资源库备选库；学校连续</w:t>
      </w:r>
      <w:r>
        <w:t>3</w:t>
      </w:r>
      <w:r>
        <w:t>年获得福建省职业学校技能大赛</w:t>
      </w:r>
      <w:r>
        <w:t>“</w:t>
      </w:r>
      <w:r>
        <w:t>团体一等奖</w:t>
      </w:r>
      <w:r>
        <w:t>”</w:t>
      </w:r>
      <w:r>
        <w:t>。</w:t>
      </w:r>
    </w:p>
    <w:p w:rsidR="000C4B8A" w:rsidRDefault="000C4B8A" w:rsidP="000C4B8A">
      <w:pPr>
        <w:spacing w:line="245" w:lineRule="auto"/>
        <w:ind w:firstLineChars="200" w:firstLine="420"/>
      </w:pPr>
      <w:r>
        <w:t>特别是学校通过信息化建设，促进了师资队伍的提升，培养了一批能熟练掌握现代信息技术的教师队伍。学校本着</w:t>
      </w:r>
      <w:r>
        <w:t>“</w:t>
      </w:r>
      <w:r>
        <w:t>普及兼顾提高，应用兼顾开发</w:t>
      </w:r>
      <w:r>
        <w:t>”</w:t>
      </w:r>
      <w:r>
        <w:t>的原则，组织教师进行信息技术应用培训，全校教师的信息技术综合素养得到了不断提高。学校还建立优化课堂教学长效机制，不断加强信息技术与专业的整合，提高了课堂教学的质量。教师参加各类信息化教学比赛屡获佳绩，共获国家二等奖</w:t>
      </w:r>
      <w:r>
        <w:t>3</w:t>
      </w:r>
      <w:r>
        <w:t>项、三等奖</w:t>
      </w:r>
      <w:r>
        <w:t>8</w:t>
      </w:r>
      <w:r>
        <w:t>项，省一等奖</w:t>
      </w:r>
      <w:r>
        <w:t>7</w:t>
      </w:r>
      <w:r>
        <w:t>项、二等奖</w:t>
      </w:r>
      <w:r>
        <w:t>11</w:t>
      </w:r>
      <w:r>
        <w:t>项、三等奖</w:t>
      </w:r>
      <w:r>
        <w:t>11</w:t>
      </w:r>
      <w:r>
        <w:t>项。学校创新的教育信息化的成功经验，引起了省内外</w:t>
      </w:r>
      <w:r>
        <w:t>10</w:t>
      </w:r>
      <w:r>
        <w:t>多所兄弟院校的参观学习，国内多家媒体分别报道了学校职</w:t>
      </w:r>
      <w:r>
        <w:rPr>
          <w:rFonts w:hint="eastAsia"/>
        </w:rPr>
        <w:t>业教育内涵式发展取得的丰硕成果，全面提升了学校在社会中的知名度、影响力和核心竞争力，为福建省经济社会发展培养了一批又一批优秀的人才。</w:t>
      </w:r>
    </w:p>
    <w:p w:rsidR="000C4B8A" w:rsidRDefault="000C4B8A" w:rsidP="000C4B8A">
      <w:pPr>
        <w:spacing w:line="245" w:lineRule="auto"/>
        <w:ind w:firstLineChars="200" w:firstLine="420"/>
      </w:pPr>
      <w:r>
        <w:t>目前，福建省湄洲湾职业技术学校，犹如一颗璀璨的明珠在全国职业教育的百花园中冉冉升起，放射着更加耀眼夺目的光芒</w:t>
      </w:r>
      <w:r>
        <w:t>……</w:t>
      </w:r>
    </w:p>
    <w:p w:rsidR="000C4B8A" w:rsidRDefault="000C4B8A" w:rsidP="000C4B8A">
      <w:pPr>
        <w:spacing w:line="245" w:lineRule="auto"/>
        <w:ind w:firstLineChars="200" w:firstLine="420"/>
        <w:rPr>
          <w:rFonts w:hint="eastAsia"/>
        </w:rPr>
      </w:pPr>
      <w:r>
        <w:t>（福建省湄洲湾职业技术学校</w:t>
      </w:r>
      <w:r>
        <w:t xml:space="preserve"> </w:t>
      </w:r>
      <w:r>
        <w:t>陈江忠校长</w:t>
      </w:r>
      <w:r>
        <w:t xml:space="preserve"> </w:t>
      </w:r>
      <w:r>
        <w:t>王友华书记）</w:t>
      </w:r>
    </w:p>
    <w:p w:rsidR="000C4B8A" w:rsidRDefault="000C4B8A" w:rsidP="000C4B8A">
      <w:pPr>
        <w:spacing w:line="245" w:lineRule="auto"/>
        <w:ind w:firstLineChars="200" w:firstLine="420"/>
        <w:jc w:val="right"/>
        <w:rPr>
          <w:rFonts w:hint="eastAsia"/>
        </w:rPr>
      </w:pPr>
      <w:r>
        <w:rPr>
          <w:rFonts w:hint="eastAsia"/>
        </w:rPr>
        <w:t>中国教育报</w:t>
      </w:r>
      <w:r>
        <w:t>2018-12-</w:t>
      </w:r>
      <w:r>
        <w:rPr>
          <w:rFonts w:hint="eastAsia"/>
        </w:rPr>
        <w:t>14</w:t>
      </w:r>
    </w:p>
    <w:p w:rsidR="000C4B8A" w:rsidRDefault="000C4B8A" w:rsidP="005B3596">
      <w:pPr>
        <w:sectPr w:rsidR="000C4B8A" w:rsidSect="005B3596">
          <w:type w:val="continuous"/>
          <w:pgSz w:w="11906" w:h="16838" w:code="9"/>
          <w:pgMar w:top="1644" w:right="1236" w:bottom="1418" w:left="1814" w:header="851" w:footer="907" w:gutter="0"/>
          <w:pgNumType w:start="1"/>
          <w:cols w:space="425"/>
          <w:docGrid w:type="lines" w:linePitch="341" w:charSpace="2373"/>
        </w:sectPr>
      </w:pPr>
    </w:p>
    <w:p w:rsidR="0041210F" w:rsidRDefault="0041210F"/>
    <w:sectPr w:rsidR="0041210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C4B8A"/>
    <w:rsid w:val="000C4B8A"/>
    <w:rsid w:val="0041210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C4B8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C4B8A"/>
    <w:rPr>
      <w:rFonts w:ascii="黑体" w:eastAsia="黑体" w:hAnsi="宋体" w:cs="Times New Roman"/>
      <w:b/>
      <w:kern w:val="36"/>
      <w:sz w:val="32"/>
      <w:szCs w:val="32"/>
    </w:rPr>
  </w:style>
  <w:style w:type="paragraph" w:customStyle="1" w:styleId="Char2CharCharChar">
    <w:name w:val="Char2 Char Char Char"/>
    <w:basedOn w:val="a"/>
    <w:autoRedefine/>
    <w:rsid w:val="000C4B8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537</Words>
  <Characters>3063</Characters>
  <Application>Microsoft Office Word</Application>
  <DocSecurity>0</DocSecurity>
  <Lines>25</Lines>
  <Paragraphs>7</Paragraphs>
  <ScaleCrop>false</ScaleCrop>
  <Company>Win10NeT.COM</Company>
  <LinksUpToDate>false</LinksUpToDate>
  <CharactersWithSpaces>3593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2022-07-11T07:19:00Z</dcterms:created>
</cp:coreProperties>
</file>