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4ACE" w:rsidRDefault="00534ACE" w:rsidP="00E62C7B">
      <w:pPr>
        <w:pStyle w:val="1"/>
        <w:rPr>
          <w:rFonts w:hint="eastAsia"/>
        </w:rPr>
      </w:pPr>
      <w:r w:rsidRPr="00A048B7">
        <w:rPr>
          <w:rFonts w:hint="eastAsia"/>
        </w:rPr>
        <w:t>中职班主任工作要“对症下药”</w:t>
      </w:r>
    </w:p>
    <w:p w:rsidR="00534ACE" w:rsidRDefault="00534ACE" w:rsidP="00534ACE">
      <w:pPr>
        <w:ind w:firstLineChars="200" w:firstLine="420"/>
      </w:pPr>
      <w:r>
        <w:t>《中国教育改革与发展纲要》指出，</w:t>
      </w:r>
      <w:r>
        <w:t>“</w:t>
      </w:r>
      <w:r>
        <w:t>振兴民族的希望在教育，振兴教育的希望在班主任</w:t>
      </w:r>
      <w:r>
        <w:t>”</w:t>
      </w:r>
      <w:r>
        <w:t>。中职班主任作为班级管理的组织者、领导者和教育者，是对学生进行思想品德教育的重要力量，同时也是把任课教师、学校、学生家长以及社会上的教育力量联系起来的纽带。因此，采取科学的管理方法，探索出适应教育形势和发展的中职班主任工作新模式，对中等职业教育的发展至关重要。</w:t>
      </w:r>
    </w:p>
    <w:p w:rsidR="00534ACE" w:rsidRDefault="00534ACE" w:rsidP="00534ACE">
      <w:pPr>
        <w:ind w:firstLineChars="200" w:firstLine="420"/>
      </w:pPr>
      <w:r>
        <w:t>中职班主任工作的复杂性和重要性</w:t>
      </w:r>
    </w:p>
    <w:p w:rsidR="00534ACE" w:rsidRDefault="00534ACE" w:rsidP="00534ACE">
      <w:pPr>
        <w:ind w:firstLineChars="200" w:firstLine="420"/>
      </w:pPr>
      <w:r>
        <w:t>中职班主任工作的复杂性主要由以下几个方面决定：一是生源。高校扩招后，进入中职学校的学生大部分是基础水平和行为习惯不太好的应届初中毕业生，以及因种种原因从普高转来的学生。二是学习体制。当前的三年制中职教育在校学习阶段一般只有入学前的两年时间，后一年为学校安排顶岗实习，或学生自己联系实习场所，这一时期，班主任工作基本上无法全面落实到位，流于放任状态。三是制度。有关部门尚没有制定出科学合理的中职学校班主任工作制度和评估办法，中职班主任工作基本上参照普通中小学班主任工作制度和办法进行，中职学生的独特性得不到</w:t>
      </w:r>
      <w:r>
        <w:rPr>
          <w:rFonts w:hint="eastAsia"/>
        </w:rPr>
        <w:t>应有的照顾。</w:t>
      </w:r>
    </w:p>
    <w:p w:rsidR="00534ACE" w:rsidRDefault="00534ACE" w:rsidP="00534ACE">
      <w:pPr>
        <w:ind w:firstLineChars="200" w:firstLine="420"/>
      </w:pPr>
      <w:r>
        <w:t>中职班主任工作的重要性，是由学校的培养目标决定的。将人口资源大国变为人力资源强国，是我国在本世纪初的重要战略目标，中等职业教育无疑是实现这一战略目标的重要生力军，而要培养出一大批具有中等文化和中等专业技能的合格的劳动者，如前所述，班主任工作势必凸显出其在中职教育工作中的重要性。同时，社会急剧转型、网络虚拟世界迅猛发展、各种思潮激荡碰撞所带来的影响，也在很大程度上决定了中职班主任工作的重要性。当前，我国已经进入了以市场经济为导向的商品化社会，人们的审美观、是非观、价值观在这个时期都发生了巨大的变化，在</w:t>
      </w:r>
      <w:r>
        <w:rPr>
          <w:rFonts w:hint="eastAsia"/>
        </w:rPr>
        <w:t>这个大背景下，中职班主任要善于引导学生做出科学的判断和理性的选择。</w:t>
      </w:r>
    </w:p>
    <w:p w:rsidR="00534ACE" w:rsidRDefault="00534ACE" w:rsidP="00534ACE">
      <w:pPr>
        <w:ind w:firstLineChars="200" w:firstLine="420"/>
      </w:pPr>
      <w:r>
        <w:t>中职班主任队伍建设与工作现状</w:t>
      </w:r>
    </w:p>
    <w:p w:rsidR="00534ACE" w:rsidRDefault="00534ACE" w:rsidP="00534ACE">
      <w:pPr>
        <w:ind w:firstLineChars="200" w:firstLine="420"/>
      </w:pPr>
      <w:r>
        <w:t>长期以来，中职学校普遍存在重专业设置、技能传授和就业指导，而轻承载思想政治教育、人生规划的班主任工作，以致中职班主任队伍建设和实际工作存在诸多不足。</w:t>
      </w:r>
    </w:p>
    <w:p w:rsidR="00534ACE" w:rsidRDefault="00534ACE" w:rsidP="00534ACE">
      <w:pPr>
        <w:ind w:firstLineChars="200" w:firstLine="420"/>
      </w:pPr>
      <w:r>
        <w:t>一是年轻班主任比例偏高，班主任结构不合理。中职学校教师主要由这样三部分构成：其一，组建时由各普通中学调入的文化基础课教师。其二，为解决专业教师缺口从各单位调入的专业技术人员。这两部分大都年近退休，已不再担任班主任。其三，近年大量从各职业院校毕业生中选聘的青年教师，而他们又恰好是近年来各中职学校班主任人选的主力所在，有其自身优势</w:t>
      </w:r>
      <w:r>
        <w:t>——</w:t>
      </w:r>
      <w:r>
        <w:t>年富力强、业务好、思想新，普遍有较强的上进心和成功欲，但不足之处也非常明显，具体表现在两个方面：一方面，由于没有系统学习教育学、心理学等课程，对教育规律和教育方法把握得不够</w:t>
      </w:r>
      <w:r>
        <w:rPr>
          <w:rFonts w:hint="eastAsia"/>
        </w:rPr>
        <w:t>精准；另一方面，由于知识面不够宽，面对能够通过多渠道获取资讯的学生缺乏应对措施。</w:t>
      </w:r>
    </w:p>
    <w:p w:rsidR="00534ACE" w:rsidRDefault="00534ACE" w:rsidP="00534ACE">
      <w:pPr>
        <w:ind w:firstLineChars="200" w:firstLine="420"/>
      </w:pPr>
      <w:r>
        <w:t>二是职业的认同感和幸福指数偏低，导致班主任心理疲劳，产生</w:t>
      </w:r>
      <w:r>
        <w:t>“</w:t>
      </w:r>
      <w:r>
        <w:t>三多</w:t>
      </w:r>
      <w:r>
        <w:t>”</w:t>
      </w:r>
      <w:r>
        <w:t>和</w:t>
      </w:r>
      <w:r>
        <w:t>“</w:t>
      </w:r>
      <w:r>
        <w:t>三少</w:t>
      </w:r>
      <w:r>
        <w:t>”</w:t>
      </w:r>
      <w:r>
        <w:t>。因为面对的是文化基础知识普遍不高的学生群体，而且缺乏对学生出口科学、统一的评估体系，反映到现实中就是很难界定班主任的个体业绩，因而支撑不起青年班主任的成就感，积年累月，工作就缺乏积极性、主动性和创造性，对学生，缺点看得多，优点看见少；批评否定多，鼓励肯定少；埋怨误解多，沟通理解少。师生关系淡漠，形成一种非良性循环。</w:t>
      </w:r>
    </w:p>
    <w:p w:rsidR="00534ACE" w:rsidRDefault="00534ACE" w:rsidP="00534ACE">
      <w:pPr>
        <w:ind w:firstLineChars="200" w:firstLine="420"/>
      </w:pPr>
      <w:r>
        <w:t>三是在具体工作层面，以活动代替艰苦细致的思想工作，难以根本解决学生思想上的问题。普遍观点认为，当前中职学校公共课和专业课内容陈旧，实用性不强，以致学生厌学、教师厌教，中职学校特别是少数民族地区中职学校学生流失率呈趋高态势。为吸引、挽留学生，班主任无计可施，只好简单地强调搞活动：篮球赛、拔河赛、歌咏赛、春秋游、营火晚会，看似热热闹闹、丰富多彩，但并没有从根本上解决学生面对实际出现的思想问题，反而使他们日渐困惑。</w:t>
      </w:r>
    </w:p>
    <w:p w:rsidR="00534ACE" w:rsidRDefault="00534ACE" w:rsidP="00534ACE">
      <w:pPr>
        <w:ind w:firstLineChars="200" w:firstLine="420"/>
      </w:pPr>
      <w:r>
        <w:t>中职班主任管理工作的新模式</w:t>
      </w:r>
    </w:p>
    <w:p w:rsidR="00534ACE" w:rsidRDefault="00534ACE" w:rsidP="00534ACE">
      <w:pPr>
        <w:ind w:firstLineChars="200" w:firstLine="420"/>
      </w:pPr>
      <w:r>
        <w:t>一名合格的中职班主任应努力肩负起社会给予的使命和责任，改变传统的管理理念，创新管理方法，并不断更新思路，才能使班主任的管理工作做得更好。</w:t>
      </w:r>
    </w:p>
    <w:p w:rsidR="00534ACE" w:rsidRDefault="00534ACE" w:rsidP="00534ACE">
      <w:pPr>
        <w:ind w:firstLineChars="200" w:firstLine="420"/>
      </w:pPr>
      <w:r>
        <w:t>首先，要全面提高班主任自身的综合素质。由于中职学生大多年龄偏小、模仿意识较强，所以班主任更应该在平时的学习教育和班级管理中为学生树立学习的榜样。这就在客观上要求班主任老师要严于律己，认真履行自己的职责，要虚心待人，努力提高自己的知识储备，不断地完善自我。只有这样，才能使班主任在学生之中树立榜样作用，才会显示出强大的人格魅力，进而更好地管理好班级。</w:t>
      </w:r>
    </w:p>
    <w:p w:rsidR="00534ACE" w:rsidRDefault="00534ACE" w:rsidP="00534ACE">
      <w:pPr>
        <w:ind w:firstLineChars="200" w:firstLine="420"/>
      </w:pPr>
      <w:r>
        <w:t>其次，要民主制定班级管理制度。制定班级管理制度要因材而定，因为升入中职的大多数学生在初中经常品尝的是学业上的挫折带来的失败体验，对自己信心不足，对生活、学习缺乏积极向上的态度，所以如果制定的班级管理制度过高要求学生，学生望而却步，是不会自觉也没有信心去遵守的，因此在学生原有水平的基础上，制定学生能够接受并乐意接受的班级管理制度是前提。</w:t>
      </w:r>
    </w:p>
    <w:p w:rsidR="00534ACE" w:rsidRDefault="00534ACE" w:rsidP="00534ACE">
      <w:pPr>
        <w:ind w:firstLineChars="200" w:firstLine="420"/>
      </w:pPr>
      <w:r>
        <w:t>再其次，要组建一支团结协作的班级干部队伍。在班级组建之初</w:t>
      </w:r>
      <w:r>
        <w:t>,</w:t>
      </w:r>
      <w:r>
        <w:t>班主任应全方位地观察、了解学生</w:t>
      </w:r>
      <w:r>
        <w:t>,</w:t>
      </w:r>
      <w:r>
        <w:t>及时发现每个学生的优点和不足</w:t>
      </w:r>
      <w:r>
        <w:t>,</w:t>
      </w:r>
      <w:r>
        <w:t>快速组建一个真正有号召力的班委</w:t>
      </w:r>
      <w:r>
        <w:t>,</w:t>
      </w:r>
      <w:r>
        <w:t>开展正常的班委工作。工作中要强调</w:t>
      </w:r>
      <w:r>
        <w:t>,</w:t>
      </w:r>
      <w:r>
        <w:t>班干部和同学之间绝不是简单的管与被管的关系</w:t>
      </w:r>
      <w:r>
        <w:t>,</w:t>
      </w:r>
      <w:r>
        <w:t>他们的第一身份首先是一名好学生</w:t>
      </w:r>
      <w:r>
        <w:t>,</w:t>
      </w:r>
      <w:r>
        <w:t>同时必须是同学的好朋友、好榜样</w:t>
      </w:r>
      <w:r>
        <w:t>,</w:t>
      </w:r>
      <w:r>
        <w:t>应以自己良好的素质素养与行为规范</w:t>
      </w:r>
      <w:r>
        <w:t>,</w:t>
      </w:r>
      <w:r>
        <w:t>去带动、促进广大同学形成良好的班风。对于个别有能力、学习成绩不理想的学生</w:t>
      </w:r>
      <w:r>
        <w:t>,</w:t>
      </w:r>
      <w:r>
        <w:t>也可以大胆地使用</w:t>
      </w:r>
      <w:r>
        <w:t>,</w:t>
      </w:r>
      <w:r>
        <w:t>如某同学很有集体荣誉感</w:t>
      </w:r>
      <w:r>
        <w:t>,</w:t>
      </w:r>
      <w:r>
        <w:t>很乐意为大家服务</w:t>
      </w:r>
      <w:r>
        <w:t>,</w:t>
      </w:r>
      <w:r>
        <w:t>就安排他做卫生委员。这对促进班风的培养会起</w:t>
      </w:r>
      <w:r>
        <w:rPr>
          <w:rFonts w:hint="eastAsia"/>
        </w:rPr>
        <w:t>到一定的积极作用。</w:t>
      </w:r>
    </w:p>
    <w:p w:rsidR="00534ACE" w:rsidRDefault="00534ACE" w:rsidP="00534ACE">
      <w:pPr>
        <w:ind w:firstLineChars="200" w:firstLine="420"/>
      </w:pPr>
      <w:r>
        <w:t>最后，构建积极向上的班级文化和营造正确的舆论导向。这是中职班主任管理好班级的重要工作，开展这项工作的途径很多，比如，教育、教学工作，各种文体活动，事无巨细都能开展这项工作。中等职业学校的教育是就业教育，各种消极文化、舆论或亚积极文化、舆论较有市场，并有可能上升为主流文化、舆论。这些文化和舆论有较强的欺骗性，学生的辨别能力相对较差，极易受蒙蔽。这就要求班主任把国家和学校倡导的积极健康的文化、舆论导向与学校、班级的活动相结合，正面树立。班主任要不失时机地结合模范人物的职业与中等职业学校学生的共性充分渲染</w:t>
      </w:r>
      <w:r>
        <w:rPr>
          <w:rFonts w:hint="eastAsia"/>
        </w:rPr>
        <w:t>强化。同时，结合正反两方面教育案例扶正抑斜，不厌其烦反复强化。这个过程要贯穿班集体发展的始终。在积极健康的文化背景下，在正确的舆论指引下，良好的班集体其实早已形成。</w:t>
      </w:r>
    </w:p>
    <w:p w:rsidR="00534ACE" w:rsidRDefault="00534ACE" w:rsidP="00534ACE">
      <w:pPr>
        <w:ind w:firstLineChars="200" w:firstLine="420"/>
        <w:rPr>
          <w:rFonts w:hint="eastAsia"/>
        </w:rPr>
      </w:pPr>
      <w:r>
        <w:t>（作者系河南省中职班主任工作研究与指导中心主任）</w:t>
      </w:r>
    </w:p>
    <w:p w:rsidR="00534ACE" w:rsidRDefault="00534ACE" w:rsidP="00534ACE">
      <w:pPr>
        <w:ind w:firstLineChars="200" w:firstLine="420"/>
        <w:jc w:val="right"/>
        <w:rPr>
          <w:rFonts w:hint="eastAsia"/>
        </w:rPr>
      </w:pPr>
      <w:r>
        <w:rPr>
          <w:rFonts w:hint="eastAsia"/>
        </w:rPr>
        <w:t>中国教育报</w:t>
      </w:r>
      <w:r>
        <w:t>2018-11-1</w:t>
      </w:r>
      <w:r>
        <w:rPr>
          <w:rFonts w:hint="eastAsia"/>
        </w:rPr>
        <w:t>3</w:t>
      </w:r>
    </w:p>
    <w:p w:rsidR="00534ACE" w:rsidRDefault="00534ACE" w:rsidP="007A01B1">
      <w:pPr>
        <w:sectPr w:rsidR="00534ACE" w:rsidSect="007A01B1">
          <w:type w:val="continuous"/>
          <w:pgSz w:w="11906" w:h="16838" w:code="9"/>
          <w:pgMar w:top="1644" w:right="1236" w:bottom="1418" w:left="1814" w:header="851" w:footer="907" w:gutter="0"/>
          <w:pgNumType w:start="1"/>
          <w:cols w:space="425"/>
          <w:docGrid w:type="lines" w:linePitch="341" w:charSpace="2373"/>
        </w:sectPr>
      </w:pPr>
    </w:p>
    <w:p w:rsidR="00451951" w:rsidRDefault="00451951"/>
    <w:sectPr w:rsidR="004519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4ACE"/>
    <w:rsid w:val="00451951"/>
    <w:rsid w:val="00534A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34A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34ACE"/>
    <w:rPr>
      <w:rFonts w:ascii="黑体" w:eastAsia="黑体" w:hAnsi="宋体" w:cs="Times New Roman"/>
      <w:b/>
      <w:kern w:val="36"/>
      <w:sz w:val="32"/>
      <w:szCs w:val="32"/>
    </w:rPr>
  </w:style>
  <w:style w:type="paragraph" w:customStyle="1" w:styleId="Char2CharCharChar">
    <w:name w:val="Char2 Char Char Char"/>
    <w:basedOn w:val="a"/>
    <w:autoRedefine/>
    <w:rsid w:val="00534AC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388</Words>
  <Characters>2213</Characters>
  <Application>Microsoft Office Word</Application>
  <DocSecurity>0</DocSecurity>
  <Lines>18</Lines>
  <Paragraphs>5</Paragraphs>
  <ScaleCrop>false</ScaleCrop>
  <Company>Win10NeT.COM</Company>
  <LinksUpToDate>false</LinksUpToDate>
  <CharactersWithSpaces>2596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2022-07-11T06:54:00Z</dcterms:created>
</cp:coreProperties>
</file>