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6E42" w:rsidRDefault="00A16E42" w:rsidP="00B75A2C">
      <w:pPr>
        <w:pStyle w:val="1"/>
        <w:spacing w:line="242" w:lineRule="auto"/>
        <w:rPr>
          <w:rFonts w:hint="eastAsia"/>
        </w:rPr>
      </w:pPr>
      <w:r w:rsidRPr="00B11F95">
        <w:rPr>
          <w:rFonts w:hint="eastAsia"/>
        </w:rPr>
        <w:t>高职院校学生事务精细化管理探究</w:t>
      </w:r>
    </w:p>
    <w:p w:rsidR="00A16E42" w:rsidRDefault="00A16E42" w:rsidP="00A16E42">
      <w:pPr>
        <w:spacing w:line="242" w:lineRule="auto"/>
        <w:ind w:firstLineChars="200" w:firstLine="420"/>
      </w:pPr>
      <w:r>
        <w:t>[</w:t>
      </w:r>
      <w:r>
        <w:t>摘</w:t>
      </w:r>
      <w:r>
        <w:t xml:space="preserve">  </w:t>
      </w:r>
      <w:r>
        <w:t>要</w:t>
      </w:r>
      <w:r>
        <w:t xml:space="preserve">] </w:t>
      </w:r>
      <w:r>
        <w:t>在高职院校学生事务管理中引入精细化管理的思想和模式，符合现代教育和管理的发展规律，本文对学生事务等相关概念界定的基础上，对在高职学生事务中实施精细化管理的可行性、必要性和重要性进行了着重分析，探讨了高职学生事务精细化管理的基本特点和实施途径。</w:t>
      </w:r>
    </w:p>
    <w:p w:rsidR="00A16E42" w:rsidRDefault="00A16E42" w:rsidP="00A16E42">
      <w:pPr>
        <w:spacing w:line="242" w:lineRule="auto"/>
        <w:ind w:firstLineChars="200" w:firstLine="420"/>
      </w:pPr>
      <w:r>
        <w:t>[</w:t>
      </w:r>
      <w:r>
        <w:t>关键词</w:t>
      </w:r>
      <w:r>
        <w:t xml:space="preserve">] </w:t>
      </w:r>
      <w:r>
        <w:t>高职</w:t>
      </w:r>
      <w:r>
        <w:t xml:space="preserve">  </w:t>
      </w:r>
      <w:r>
        <w:t>学生事务</w:t>
      </w:r>
      <w:r>
        <w:t xml:space="preserve">  </w:t>
      </w:r>
      <w:r>
        <w:t>精细化管理</w:t>
      </w:r>
    </w:p>
    <w:p w:rsidR="00A16E42" w:rsidRDefault="00A16E42" w:rsidP="00A16E42">
      <w:pPr>
        <w:spacing w:line="242" w:lineRule="auto"/>
        <w:ind w:firstLineChars="200" w:firstLine="420"/>
      </w:pPr>
      <w:r>
        <w:t>基金项目：咸阳职业技术学院院级重点项目</w:t>
      </w:r>
      <w:r>
        <w:t>“</w:t>
      </w:r>
      <w:r>
        <w:t>高职学生日常事务精细化管理研究</w:t>
      </w:r>
      <w:r>
        <w:t>”</w:t>
      </w:r>
      <w:r>
        <w:t>（项目编号：</w:t>
      </w:r>
      <w:r>
        <w:t>2015KYA08</w:t>
      </w:r>
      <w:r>
        <w:t>）。</w:t>
      </w:r>
    </w:p>
    <w:p w:rsidR="00A16E42" w:rsidRDefault="00A16E42" w:rsidP="00A16E42">
      <w:pPr>
        <w:spacing w:line="242" w:lineRule="auto"/>
        <w:ind w:firstLineChars="200" w:firstLine="420"/>
      </w:pPr>
      <w:r>
        <w:t>高职学生事务精细化管理的可行性和必要性分析</w:t>
      </w:r>
    </w:p>
    <w:p w:rsidR="00A16E42" w:rsidRDefault="00A16E42" w:rsidP="00A16E42">
      <w:pPr>
        <w:spacing w:line="242" w:lineRule="auto"/>
        <w:ind w:firstLineChars="200" w:firstLine="420"/>
      </w:pPr>
      <w:r>
        <w:t>1.</w:t>
      </w:r>
      <w:r>
        <w:t>高职学生事务的范畴</w:t>
      </w:r>
    </w:p>
    <w:p w:rsidR="00A16E42" w:rsidRDefault="00A16E42" w:rsidP="00A16E42">
      <w:pPr>
        <w:spacing w:line="242" w:lineRule="auto"/>
        <w:ind w:firstLineChars="200" w:firstLine="420"/>
      </w:pPr>
      <w:r>
        <w:t>高职学生事务包含的内容相对比较广泛，有不同于本科院校的特点，其涉及多个部门和领域，而各学院和辅导员是主要事务的承担者，为了方便研究，我们把这些与辅导员和各二级学院（系）学生管理部门工作范畴相关的事务，作为高职学生事务研究的对象。</w:t>
      </w:r>
    </w:p>
    <w:p w:rsidR="00A16E42" w:rsidRDefault="00A16E42" w:rsidP="00A16E42">
      <w:pPr>
        <w:spacing w:line="242" w:lineRule="auto"/>
        <w:ind w:firstLineChars="200" w:firstLine="420"/>
      </w:pPr>
      <w:r>
        <w:t>2.</w:t>
      </w:r>
      <w:r>
        <w:t>高职学生事务推行精细化管理的可行性</w:t>
      </w:r>
    </w:p>
    <w:p w:rsidR="00A16E42" w:rsidRDefault="00A16E42" w:rsidP="00A16E42">
      <w:pPr>
        <w:spacing w:line="242" w:lineRule="auto"/>
        <w:ind w:firstLineChars="200" w:firstLine="420"/>
      </w:pPr>
      <w:r>
        <w:t>（</w:t>
      </w:r>
      <w:r>
        <w:t>1</w:t>
      </w:r>
      <w:r>
        <w:t>）工作本质基本一致</w:t>
      </w:r>
    </w:p>
    <w:p w:rsidR="00A16E42" w:rsidRDefault="00A16E42" w:rsidP="00A16E42">
      <w:pPr>
        <w:spacing w:line="242" w:lineRule="auto"/>
        <w:ind w:firstLineChars="200" w:firstLine="420"/>
      </w:pPr>
      <w:r>
        <w:t>学生事务管理强调以学生为中心，围绕学生的生活学习、成长成才展开各项服务，服务的对象和中心是学生这个主体，在管理上要求摸清学生需求，保持对学生的尊重；精细化管理提倡以人为本，注重人与人之间的感情融和和沟通，强调人与人之间的尊重和理解，两者在本质上是天然契合的。</w:t>
      </w:r>
    </w:p>
    <w:p w:rsidR="00A16E42" w:rsidRDefault="00A16E42" w:rsidP="00A16E42">
      <w:pPr>
        <w:spacing w:line="242" w:lineRule="auto"/>
        <w:ind w:firstLineChars="200" w:firstLine="420"/>
      </w:pPr>
      <w:r>
        <w:t>（</w:t>
      </w:r>
      <w:r>
        <w:t>2</w:t>
      </w:r>
      <w:r>
        <w:t>）实现方式基本一致</w:t>
      </w:r>
    </w:p>
    <w:p w:rsidR="00A16E42" w:rsidRDefault="00A16E42" w:rsidP="00A16E42">
      <w:pPr>
        <w:spacing w:line="242" w:lineRule="auto"/>
        <w:ind w:firstLineChars="200" w:firstLine="420"/>
      </w:pPr>
      <w:r>
        <w:t>学生事务管理的工作形式是管理，其核心是服务，强调管理者从转变理念，变管理为服务，把为学生服务、解决学生的实际需求放在工作中的核心位置，努力为学生营造健康成长的校园氛围。精细化管理要求促进管理服务的精细化，确立以学生为中心、以学生发展为本的服务意识。两者都是通过为学生服务这一方式实现的。</w:t>
      </w:r>
    </w:p>
    <w:p w:rsidR="00A16E42" w:rsidRDefault="00A16E42" w:rsidP="00A16E42">
      <w:pPr>
        <w:spacing w:line="242" w:lineRule="auto"/>
        <w:ind w:firstLineChars="200" w:firstLine="420"/>
      </w:pPr>
      <w:r>
        <w:t>（</w:t>
      </w:r>
      <w:r>
        <w:t>3</w:t>
      </w:r>
      <w:r>
        <w:t>）内部需求基本一致</w:t>
      </w:r>
    </w:p>
    <w:p w:rsidR="00A16E42" w:rsidRDefault="00A16E42" w:rsidP="00A16E42">
      <w:pPr>
        <w:spacing w:line="242" w:lineRule="auto"/>
        <w:ind w:firstLineChars="200" w:firstLine="420"/>
      </w:pPr>
      <w:r>
        <w:t>学生事务管理要求对学生事务精化细分，程序化操作，注重细节，精准找到事务关键点，调动一切因素，实现学生自我管理和自我服务；精细化管理强调精和细两个因素，追求管理的精细、细化和量化，从细微之处下功夫，其管理理念符合学生事务管理的需要。</w:t>
      </w:r>
    </w:p>
    <w:p w:rsidR="00A16E42" w:rsidRDefault="00A16E42" w:rsidP="00A16E42">
      <w:pPr>
        <w:spacing w:line="242" w:lineRule="auto"/>
        <w:ind w:firstLineChars="200" w:firstLine="420"/>
      </w:pPr>
      <w:r>
        <w:t>3.</w:t>
      </w:r>
      <w:r>
        <w:t>高职学生事务实施精细化管理的必要性</w:t>
      </w:r>
    </w:p>
    <w:p w:rsidR="00A16E42" w:rsidRDefault="00A16E42" w:rsidP="00A16E42">
      <w:pPr>
        <w:spacing w:line="242" w:lineRule="auto"/>
        <w:ind w:firstLineChars="200" w:firstLine="420"/>
      </w:pPr>
      <w:r>
        <w:t>（</w:t>
      </w:r>
      <w:r>
        <w:t>1</w:t>
      </w:r>
      <w:r>
        <w:t>）学生群体的特殊性要求推行事务的精细化管理</w:t>
      </w:r>
    </w:p>
    <w:p w:rsidR="00A16E42" w:rsidRDefault="00A16E42" w:rsidP="00A16E42">
      <w:pPr>
        <w:spacing w:line="242" w:lineRule="auto"/>
        <w:ind w:firstLineChars="200" w:firstLine="420"/>
      </w:pPr>
      <w:r>
        <w:t>高职虽属于高等教育序列，但高职学生与本科学生仍存在明显差异，加之单招、注册入学等多种招生形式在高职院校中的运用，高职学生群体结构更为复杂，学制结构上五年制高职与三年制高职并存，年龄结构上</w:t>
      </w:r>
      <w:r>
        <w:t>90</w:t>
      </w:r>
      <w:r>
        <w:t>后与</w:t>
      </w:r>
      <w:r>
        <w:t>00</w:t>
      </w:r>
      <w:r>
        <w:t>后并存，学习能力上本科上线学生与单招上线学生并存，生活上要求独立和惰性依赖并存等，这些都要求在高职学生事务管理中应精细管理，不能拘泥于常规管理。</w:t>
      </w:r>
    </w:p>
    <w:p w:rsidR="00A16E42" w:rsidRDefault="00A16E42" w:rsidP="00A16E42">
      <w:pPr>
        <w:spacing w:line="242" w:lineRule="auto"/>
        <w:ind w:firstLineChars="200" w:firstLine="420"/>
      </w:pPr>
      <w:r>
        <w:t>（</w:t>
      </w:r>
      <w:r>
        <w:t>2</w:t>
      </w:r>
      <w:r>
        <w:t>）管理队伍的特殊性要求推行事务的精细化管理</w:t>
      </w:r>
    </w:p>
    <w:p w:rsidR="00A16E42" w:rsidRDefault="00A16E42" w:rsidP="00A16E42">
      <w:pPr>
        <w:spacing w:line="242" w:lineRule="auto"/>
        <w:ind w:firstLineChars="200" w:firstLine="420"/>
      </w:pPr>
      <w:r>
        <w:t>高职院校学生管理队伍主要由辅导员、班主任和学管干部组成，由于有一批高职学院是由中专院校合并升格而来，部分学管干部缺乏高职学生管理经验和理念，辅导员知识结构、年龄结构等还不尽合理，辅导员队伍不够稳定，造成在学生事务管理中存在凭经验办事和管理工作断代的现象，这就要求把学生事务条理化、程序化，精细化，使每个管理者在遇到事务困惑时能够有章可依、有据可查，快速高效投入工作，解决学生实际问题。</w:t>
      </w:r>
    </w:p>
    <w:p w:rsidR="00A16E42" w:rsidRDefault="00A16E42" w:rsidP="00A16E42">
      <w:pPr>
        <w:spacing w:line="242" w:lineRule="auto"/>
        <w:ind w:firstLineChars="200" w:firstLine="420"/>
      </w:pPr>
      <w:r>
        <w:t>（</w:t>
      </w:r>
      <w:r>
        <w:t>3</w:t>
      </w:r>
      <w:r>
        <w:t>）高职学生事务的特殊性要求推行事务的精细化管理</w:t>
      </w:r>
    </w:p>
    <w:p w:rsidR="00A16E42" w:rsidRDefault="00A16E42" w:rsidP="00A16E42">
      <w:pPr>
        <w:spacing w:line="242" w:lineRule="auto"/>
        <w:ind w:firstLineChars="200" w:firstLine="420"/>
      </w:pPr>
      <w:r>
        <w:t>“</w:t>
      </w:r>
      <w:r>
        <w:t>点多面广线长</w:t>
      </w:r>
      <w:r>
        <w:t>”</w:t>
      </w:r>
      <w:r>
        <w:t>是对高职学生事务特点的有效概括，由于高职学生事务所涉猎的节点比较多，包括奖助学贷补、购票保险医疗等；范围比较广，包括学习、生活和个人发展等；时间延续比较长，包括学生整个大学生活，整个事务比较繁杂笼统。这就要求对学生事务管理必须有一个科学的规划和安排，切忌临时决断、就事论事、尺度不一，学生事务时时抓、事事抓、主次不分，重点不明。应通过精细化管理对每一环节、步骤和流程都精心把关和设计，要让学生一进校就清楚什么事该怎么办、在哪里办、由谁办。</w:t>
      </w:r>
    </w:p>
    <w:p w:rsidR="00A16E42" w:rsidRDefault="00A16E42" w:rsidP="00A16E42">
      <w:pPr>
        <w:spacing w:line="242" w:lineRule="auto"/>
        <w:ind w:firstLineChars="200" w:firstLine="420"/>
      </w:pPr>
      <w:r>
        <w:t>学生事务精细化管理的基本特点</w:t>
      </w:r>
    </w:p>
    <w:p w:rsidR="00A16E42" w:rsidRDefault="00A16E42" w:rsidP="00A16E42">
      <w:pPr>
        <w:spacing w:line="242" w:lineRule="auto"/>
        <w:ind w:firstLineChars="200" w:firstLine="420"/>
      </w:pPr>
      <w:r>
        <w:t>1.</w:t>
      </w:r>
      <w:r>
        <w:t>人本主义是学生事务精细化管理的精髓所在</w:t>
      </w:r>
    </w:p>
    <w:p w:rsidR="00A16E42" w:rsidRDefault="00A16E42" w:rsidP="00A16E42">
      <w:pPr>
        <w:spacing w:line="242" w:lineRule="auto"/>
        <w:ind w:firstLineChars="200" w:firstLine="420"/>
      </w:pPr>
      <w:r>
        <w:t>实施精细化管理，就是要建立民主监督和管理机制，使全体人员目标明确、步伐协调、主动积极、自主创新的完成各项工作，形成良好的群体氛围。一切围绕</w:t>
      </w:r>
      <w:r>
        <w:t>“</w:t>
      </w:r>
      <w:r>
        <w:t>人</w:t>
      </w:r>
      <w:r>
        <w:t>”</w:t>
      </w:r>
      <w:r>
        <w:t>这个基本对象展开工作，坚持把所有学生作为服务的主体，变管理为服务，树立一切工作为学生的服务理念，在事务管理中以学生为中心，以情感为纽带，以责任为底线，发挥学生的主体地位，满足学生的成才要求，实现学生在事务管理中的自我管理和自主管理的目标，在管理过程体现真情、真心和真意，最大限度调动学生的积极性、主动性和创造性。</w:t>
      </w:r>
    </w:p>
    <w:p w:rsidR="00A16E42" w:rsidRDefault="00A16E42" w:rsidP="00A16E42">
      <w:pPr>
        <w:spacing w:line="242" w:lineRule="auto"/>
        <w:ind w:firstLineChars="200" w:firstLine="420"/>
      </w:pPr>
      <w:r>
        <w:t>2.</w:t>
      </w:r>
      <w:r>
        <w:t>信息化管理是学生事务精细化管理的技术支撑</w:t>
      </w:r>
    </w:p>
    <w:p w:rsidR="00A16E42" w:rsidRDefault="00A16E42" w:rsidP="00A16E42">
      <w:pPr>
        <w:spacing w:line="242" w:lineRule="auto"/>
        <w:ind w:firstLineChars="200" w:firstLine="420"/>
      </w:pPr>
      <w:r>
        <w:t>学生事务庞大繁杂、工作头绪多，而在精细化操作中又要求精益求精，如何解决多与精、杂与细的矛盾，就必须借助信息化管理来作为技术支撑，通过数据录入、收集、整理、储存、管理、提取等信息系统的操作来代替大量的人工劳动，并将相关数据对外公开，使每位学生熟知自己在校期间的各种事务信息，调动学生参与管理和服务的积极性。</w:t>
      </w:r>
    </w:p>
    <w:p w:rsidR="00A16E42" w:rsidRDefault="00A16E42" w:rsidP="00A16E42">
      <w:pPr>
        <w:spacing w:line="242" w:lineRule="auto"/>
        <w:ind w:firstLineChars="200" w:firstLine="420"/>
      </w:pPr>
      <w:r>
        <w:t>在信息化管理中，发挥信息数据库的作用，通过系统对数据进行科学筛查和分析，了解学生的动态化信息，为管理人员开展工作提供科学依据，实现系统化管理；发挥网络通讯的作用，构建有效畅通的信息交流平台，如利用微信公众号、微信群向学生及时传递学校的事务信息，拓宽学生的反馈意见渠道；发挥监控系统的作用，及时发现学生中存在的不安全问题，控制舆论导向，保障学生校园安全。</w:t>
      </w:r>
    </w:p>
    <w:p w:rsidR="00A16E42" w:rsidRDefault="00A16E42" w:rsidP="00A16E42">
      <w:pPr>
        <w:spacing w:line="242" w:lineRule="auto"/>
        <w:ind w:firstLineChars="200" w:firstLine="420"/>
      </w:pPr>
      <w:r>
        <w:t>3.</w:t>
      </w:r>
      <w:r>
        <w:t>开放式服务是学生事务精细化管理高效运作的基础</w:t>
      </w:r>
    </w:p>
    <w:p w:rsidR="00A16E42" w:rsidRDefault="00A16E42" w:rsidP="00A16E42">
      <w:pPr>
        <w:spacing w:line="242" w:lineRule="auto"/>
        <w:ind w:firstLineChars="200" w:firstLine="420"/>
      </w:pPr>
      <w:r>
        <w:t>学生事务的精细化管理，本质是一种通识服务和教育，它的业务范围需同财务、后勤、教务、保卫等各个部门产生联系和交流；它面对的服务对象有各个阶层、各类专业、各种背景和个性特点的学生；它的服务是综合性服务，既有校内，又有校外，包括专业学习、实习就业、社会实践、公民参与、志愿者服务等，要想取得理想的服务效果，就必须实施开放式服务，加强部门之间、校内校外的联系，注重服务的多元融合，禁忌关门服务。</w:t>
      </w:r>
    </w:p>
    <w:p w:rsidR="00A16E42" w:rsidRDefault="00A16E42" w:rsidP="00A16E42">
      <w:pPr>
        <w:spacing w:line="242" w:lineRule="auto"/>
        <w:ind w:firstLineChars="200" w:firstLine="420"/>
      </w:pPr>
      <w:r>
        <w:t>同时，精细化的事务管理强调把学生的在校学习和离校发展相结合，鼓励学生在事务实践中承担应有的责任，增强学生的社会责任感和公民意识，注重的是在校内事务处理中，学生养成的基本品质对学生校外生活的影响。</w:t>
      </w:r>
    </w:p>
    <w:p w:rsidR="00A16E42" w:rsidRDefault="00A16E42" w:rsidP="00A16E42">
      <w:pPr>
        <w:spacing w:line="242" w:lineRule="auto"/>
        <w:ind w:firstLineChars="200" w:firstLine="420"/>
      </w:pPr>
      <w:r>
        <w:t>4.</w:t>
      </w:r>
      <w:r>
        <w:t>系统性与整体性是学生事务精细化管理的显著特征</w:t>
      </w:r>
    </w:p>
    <w:p w:rsidR="00A16E42" w:rsidRDefault="00A16E42" w:rsidP="00A16E42">
      <w:pPr>
        <w:spacing w:line="242" w:lineRule="auto"/>
        <w:ind w:firstLineChars="200" w:firstLine="420"/>
      </w:pPr>
      <w:r>
        <w:t>学生事务管理复杂繁琐，看似无章，其实是一项系统性的工作。要在学生事务中实施精细化管理，必须建立一个系统化的体系标准，把学生事务管理中的各要素和内容纳入系统化的标准要求下，才能把学生的事务工作落到实处。高职院校在事务管理工作中要运用系统理论，树立系统化的管理观念，在管理中系统规划，紧紧依靠全体师生员工，协调整合各部门的力量，打整体战和系统战，才能促进学生事务精细化管理工作有效开展。</w:t>
      </w:r>
    </w:p>
    <w:p w:rsidR="00A16E42" w:rsidRDefault="00A16E42" w:rsidP="00A16E42">
      <w:pPr>
        <w:spacing w:line="242" w:lineRule="auto"/>
        <w:ind w:firstLineChars="200" w:firstLine="420"/>
      </w:pPr>
      <w:r>
        <w:t>5.“</w:t>
      </w:r>
      <w:r>
        <w:t>三精两细</w:t>
      </w:r>
      <w:r>
        <w:t>”</w:t>
      </w:r>
      <w:r>
        <w:t>是学生事务精细化管理的基本精神</w:t>
      </w:r>
    </w:p>
    <w:p w:rsidR="00A16E42" w:rsidRDefault="00A16E42" w:rsidP="00A16E42">
      <w:pPr>
        <w:spacing w:line="242" w:lineRule="auto"/>
        <w:ind w:firstLineChars="200" w:firstLine="420"/>
      </w:pPr>
      <w:r>
        <w:t>“</w:t>
      </w:r>
      <w:r>
        <w:t>三精两细</w:t>
      </w:r>
      <w:r>
        <w:t>”</w:t>
      </w:r>
      <w:r>
        <w:t>是美国学生事务管理中的一种观点，它比较符合我国高职院校学生事务精细化管理的精神实质，其强调以精华型的管理理念，如学生发展理论、</w:t>
      </w:r>
      <w:r>
        <w:t>LR</w:t>
      </w:r>
      <w:r>
        <w:t>理论以提升学生服务质量；运用精通型专业人才，即有相关专业背景和服务管理经验，精通学生事务管理的人员进行学生事务管理，以提高服务实效；打造精品化人才，通过服务和教育培养道德高尚、具有社会责任感的高素质人才，保障学校人才输出的品质。</w:t>
      </w:r>
    </w:p>
    <w:p w:rsidR="00A16E42" w:rsidRDefault="00A16E42" w:rsidP="00A16E42">
      <w:pPr>
        <w:spacing w:line="242" w:lineRule="auto"/>
        <w:ind w:firstLineChars="200" w:firstLine="420"/>
      </w:pPr>
      <w:r>
        <w:t>同时，在精细化管理中细分机构和细化管理制度，明晰职权，落实责任，实现精致管理，从体制建设、人员安排、分工考核、对象研究等方面都体现精细化精神。</w:t>
      </w:r>
    </w:p>
    <w:p w:rsidR="00A16E42" w:rsidRDefault="00A16E42" w:rsidP="00A16E42">
      <w:pPr>
        <w:spacing w:line="242" w:lineRule="auto"/>
        <w:ind w:firstLineChars="200" w:firstLine="420"/>
      </w:pPr>
      <w:r>
        <w:t>高职院校实施学生事务精细化管理的几点建议</w:t>
      </w:r>
    </w:p>
    <w:p w:rsidR="00A16E42" w:rsidRDefault="00A16E42" w:rsidP="00A16E42">
      <w:pPr>
        <w:spacing w:line="242" w:lineRule="auto"/>
        <w:ind w:firstLineChars="200" w:firstLine="420"/>
      </w:pPr>
      <w:r>
        <w:t>1.</w:t>
      </w:r>
      <w:r>
        <w:t>统一思想，树立科学的管理理念</w:t>
      </w:r>
    </w:p>
    <w:p w:rsidR="00A16E42" w:rsidRDefault="00A16E42" w:rsidP="00A16E42">
      <w:pPr>
        <w:spacing w:line="242" w:lineRule="auto"/>
        <w:ind w:firstLineChars="200" w:firstLine="420"/>
      </w:pPr>
      <w:r>
        <w:t>学生事务精细化管理是以学生作为服务的对象和服务的落脚点，讲究在精、细、化三个方面做文章，其实质是</w:t>
      </w:r>
      <w:r>
        <w:t>“</w:t>
      </w:r>
      <w:r>
        <w:t>把复杂工作简单化，把简单工作流程化，把流程的工作定量化，把定量的工作信息化</w:t>
      </w:r>
      <w:r>
        <w:t>”</w:t>
      </w:r>
      <w:r>
        <w:t>，这是一种科学的管理理念和方法。在实施的过程需统一思想，摒弃陈旧和错误观点，要树立以人为本，以学生为中心的思想，对学生工作精益求精、对学生活动精心设计、对学生成长精雕细琢，在工作中要调动学生的积极性，发挥管理者的主动性，创造性地开展各项工作，促进学生的健康成长和全面发展。</w:t>
      </w:r>
    </w:p>
    <w:p w:rsidR="00A16E42" w:rsidRDefault="00A16E42" w:rsidP="00A16E42">
      <w:pPr>
        <w:spacing w:line="242" w:lineRule="auto"/>
        <w:ind w:firstLineChars="200" w:firstLine="420"/>
      </w:pPr>
      <w:r>
        <w:t>2.</w:t>
      </w:r>
      <w:r>
        <w:t>健全建细各项规章制度，实现制度的精细化</w:t>
      </w:r>
    </w:p>
    <w:p w:rsidR="00A16E42" w:rsidRDefault="00A16E42" w:rsidP="00A16E42">
      <w:pPr>
        <w:spacing w:line="242" w:lineRule="auto"/>
        <w:ind w:firstLineChars="200" w:firstLine="420"/>
      </w:pPr>
      <w:r>
        <w:t>学生事务的精细化管理中，科学的思想理念是指导，细致的规章制度是依据，所有事务的处理，都须有相应的规章制度可遵循，大到事务的分类和职责划分、事务管理的责任主体，小到事务的办事流程和反馈渠道等均应明确，制度应涉及各个过程，控制到各个环节、规范到各个步骤、落实到各个人员，把制度健全建细，用制度来规范管理。</w:t>
      </w:r>
    </w:p>
    <w:p w:rsidR="00A16E42" w:rsidRDefault="00A16E42" w:rsidP="00A16E42">
      <w:pPr>
        <w:spacing w:line="242" w:lineRule="auto"/>
        <w:ind w:firstLineChars="200" w:firstLine="420"/>
      </w:pPr>
      <w:r>
        <w:t>3.</w:t>
      </w:r>
      <w:r>
        <w:t>加强培训和教育，促进学生事务管理队伍的职业化发展</w:t>
      </w:r>
    </w:p>
    <w:p w:rsidR="00A16E42" w:rsidRDefault="00A16E42" w:rsidP="00A16E42">
      <w:pPr>
        <w:spacing w:line="242" w:lineRule="auto"/>
        <w:ind w:firstLineChars="200" w:firstLine="420"/>
      </w:pPr>
      <w:r>
        <w:t>在管理理念确立，制度精细的基础上，学生事务管理队伍的整体水平直接影响制度的执行力和事务管理的效果，组建一支政治素养高、业务水平强的专业化队伍势在必行。</w:t>
      </w:r>
    </w:p>
    <w:p w:rsidR="00A16E42" w:rsidRDefault="00A16E42" w:rsidP="00A16E42">
      <w:pPr>
        <w:spacing w:line="242" w:lineRule="auto"/>
        <w:ind w:firstLineChars="200" w:firstLine="420"/>
      </w:pPr>
      <w:r>
        <w:t>在美国学生事务管理相对成熟，其中重要一点就是他们有专门的学生事务管理专业、学生事务管理人员，并且大多是获得教育管理学、行政学、心理学的专家，具备扎实的专业背景和经验，能为学生的发展提供专业化服务。这就需要学校制定完善事务管理人员行业准入标准，从资格、选拨机制等方面为队伍的专业化做法规性保障。同时建立长效、多元和常态的培训体系，丰富培训形式、完善培训制度，根据工作职能进行分层培训，提升管理者的实际工作能力，为实施学生事务精细化管理提供人力保障。</w:t>
      </w:r>
    </w:p>
    <w:p w:rsidR="00A16E42" w:rsidRDefault="00A16E42" w:rsidP="00A16E42">
      <w:pPr>
        <w:spacing w:line="242" w:lineRule="auto"/>
        <w:ind w:firstLineChars="200" w:firstLine="420"/>
      </w:pPr>
      <w:r>
        <w:t>4.</w:t>
      </w:r>
      <w:r>
        <w:t>在学生事务管理中实施人性化操作，凸显个性化服务</w:t>
      </w:r>
    </w:p>
    <w:p w:rsidR="00A16E42" w:rsidRDefault="00A16E42" w:rsidP="00A16E42">
      <w:pPr>
        <w:spacing w:line="242" w:lineRule="auto"/>
        <w:ind w:firstLineChars="200" w:firstLine="420"/>
      </w:pPr>
      <w:r>
        <w:t>学生事务的精细化管理以人本主义为理论依据，强调一切从学生实际出发，解决学生实际问题，把学生作为服务的起点和终点。这就要求学生事务管理必须站在学生的角度去考虑问题，针对高职院校学生特点，在管理中建立提前介入机制，通过信息化手段对学生生源地分布、年龄构成、家庭结构、经济状况等基本信息予以筛选和掌握；建立预警机制，对学生中可能出现问题的临界点进行预警，对伤残、特困、单亲等特殊群体应顾及群体特点，分类管理和指导。对少数特殊学生，有时还应特事特办，真正做到尊重学生的个体差异和独特价值。</w:t>
      </w:r>
    </w:p>
    <w:p w:rsidR="00A16E42" w:rsidRDefault="00A16E42" w:rsidP="00A16E42">
      <w:pPr>
        <w:spacing w:line="242" w:lineRule="auto"/>
        <w:ind w:firstLineChars="200" w:firstLine="420"/>
      </w:pPr>
      <w:r>
        <w:t>5.</w:t>
      </w:r>
      <w:r>
        <w:t>完善学生事务管理的组织体系建设，构建开放型事务管理格局</w:t>
      </w:r>
    </w:p>
    <w:p w:rsidR="00A16E42" w:rsidRPr="00B11F95" w:rsidRDefault="00A16E42" w:rsidP="00A16E42">
      <w:pPr>
        <w:spacing w:line="242" w:lineRule="auto"/>
        <w:ind w:firstLineChars="200" w:firstLine="420"/>
        <w:rPr>
          <w:rFonts w:hint="eastAsia"/>
        </w:rPr>
      </w:pPr>
      <w:r>
        <w:t>我国高职学院学生事务管理多实行校院两级管理，这比较符合我国高职实际，但我们也应借鉴美国扁平化组织机构的经验，设立多一些的实用型校级部门，如学生办事大厅、职业发展指导中心等，扩大集中办公场所，倡导一站式服务。各部门的设立要明确工作职能和业务范围，力争各部门工作的条理化、具体化和清晰化。在组织体系的建设中，避免各部门单打独斗，应加强部门之间的联系，加强校内和校外对口机构的联系，加强管理人员之间的联系，将辅导员、优秀学生，甚至相关行业社会退休人员按特长和专业背景选拔到各事务管理部门做兼职管理人员，鼓</w:t>
      </w:r>
      <w:r>
        <w:rPr>
          <w:rFonts w:hint="eastAsia"/>
        </w:rPr>
        <w:t>励师生共同参与管理，构建开放型的学生事务管理格局。</w:t>
      </w:r>
    </w:p>
    <w:p w:rsidR="00A16E42" w:rsidRDefault="00A16E42" w:rsidP="00A16E42">
      <w:pPr>
        <w:spacing w:line="242" w:lineRule="auto"/>
        <w:ind w:firstLineChars="200" w:firstLine="420"/>
        <w:jc w:val="right"/>
        <w:rPr>
          <w:rFonts w:hint="eastAsia"/>
        </w:rPr>
      </w:pPr>
      <w:r w:rsidRPr="00B11F95">
        <w:rPr>
          <w:rFonts w:hint="eastAsia"/>
        </w:rPr>
        <w:t>陕西教育报刊社</w:t>
      </w:r>
      <w:smartTag w:uri="urn:schemas-microsoft-com:office:smarttags" w:element="chsdate">
        <w:smartTagPr>
          <w:attr w:name="Year" w:val="2020"/>
          <w:attr w:name="Month" w:val="7"/>
          <w:attr w:name="Day" w:val="17"/>
          <w:attr w:name="IsLunarDate" w:val="False"/>
          <w:attr w:name="IsROCDate" w:val="False"/>
        </w:smartTagPr>
        <w:r>
          <w:rPr>
            <w:rFonts w:hint="eastAsia"/>
          </w:rPr>
          <w:t>2020-7-17</w:t>
        </w:r>
      </w:smartTag>
    </w:p>
    <w:p w:rsidR="00A16E42" w:rsidRDefault="00A16E42" w:rsidP="00000DF5">
      <w:pPr>
        <w:sectPr w:rsidR="00A16E42" w:rsidSect="00000DF5">
          <w:type w:val="continuous"/>
          <w:pgSz w:w="11906" w:h="16838" w:code="9"/>
          <w:pgMar w:top="1644" w:right="1236" w:bottom="1418" w:left="1814" w:header="851" w:footer="907" w:gutter="0"/>
          <w:pgNumType w:start="1"/>
          <w:cols w:space="425"/>
          <w:docGrid w:type="lines" w:linePitch="341" w:charSpace="2373"/>
        </w:sectPr>
      </w:pPr>
    </w:p>
    <w:p w:rsidR="000D42EB" w:rsidRDefault="000D42EB"/>
    <w:sectPr w:rsidR="000D42E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6E42"/>
    <w:rsid w:val="000D42EB"/>
    <w:rsid w:val="00A16E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16E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16E42"/>
    <w:rPr>
      <w:rFonts w:ascii="黑体" w:eastAsia="黑体" w:hAnsi="宋体" w:cs="Times New Roman"/>
      <w:b/>
      <w:kern w:val="36"/>
      <w:sz w:val="32"/>
      <w:szCs w:val="32"/>
    </w:rPr>
  </w:style>
  <w:style w:type="paragraph" w:customStyle="1" w:styleId="Char2CharCharChar">
    <w:name w:val="Char2 Char Char Char"/>
    <w:basedOn w:val="a"/>
    <w:autoRedefine/>
    <w:rsid w:val="00A16E4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640</Words>
  <Characters>3651</Characters>
  <Application>Microsoft Office Word</Application>
  <DocSecurity>0</DocSecurity>
  <Lines>30</Lines>
  <Paragraphs>8</Paragraphs>
  <ScaleCrop>false</ScaleCrop>
  <Company>Microsoft</Company>
  <LinksUpToDate>false</LinksUpToDate>
  <CharactersWithSpaces>4283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2022-06-22T02:38:00Z</dcterms:created>
</cp:coreProperties>
</file>