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A04" w:rsidRDefault="00512A04" w:rsidP="00584CDC">
      <w:pPr>
        <w:pStyle w:val="1"/>
        <w:rPr>
          <w:rFonts w:hint="eastAsia"/>
        </w:rPr>
      </w:pPr>
      <w:r w:rsidRPr="00595242">
        <w:rPr>
          <w:rFonts w:hint="eastAsia"/>
        </w:rPr>
        <w:t>借鉴“双元制”模式打造一流职业教育</w:t>
      </w:r>
    </w:p>
    <w:p w:rsidR="00512A04" w:rsidRDefault="00512A04" w:rsidP="00512A04">
      <w:pPr>
        <w:ind w:firstLineChars="200" w:firstLine="420"/>
      </w:pPr>
      <w:r>
        <w:rPr>
          <w:rFonts w:hint="eastAsia"/>
        </w:rPr>
        <w:t>日前，高职创新发展行动计划实施工作暨骨干专业（群）建设研讨会（以下简称“研讨会”）在深圳信息职业技术学院召开。会上，各参会代表围绕“深化专业（群）内涵建设</w:t>
      </w:r>
      <w:r>
        <w:t xml:space="preserve"> </w:t>
      </w:r>
      <w:r>
        <w:t>推进高等职业教育高质量发展</w:t>
      </w:r>
      <w:r>
        <w:t>”</w:t>
      </w:r>
      <w:r>
        <w:t>的主题，介绍了各省市、各高职院校在落实高职创新发展行动计划中的特色经验做法及取得的成果成效。</w:t>
      </w:r>
    </w:p>
    <w:p w:rsidR="00512A04" w:rsidRDefault="00512A04" w:rsidP="00512A04">
      <w:pPr>
        <w:ind w:firstLineChars="200" w:firstLine="420"/>
      </w:pPr>
      <w:r>
        <w:t>记者在会上获悉，近年来，深圳市委市政府大力发展现代职业教育作为实施创新驱动的发展战略、加快转变经济发展方式的重要手段，出台了关于加快建设现代职业教育体系的意见。深圳职业教育结合深圳经济社会发展和产业需求，积极探索</w:t>
      </w:r>
      <w:r>
        <w:t>“</w:t>
      </w:r>
      <w:r>
        <w:t>双元制</w:t>
      </w:r>
      <w:r>
        <w:t>”</w:t>
      </w:r>
      <w:r>
        <w:t>职业教育模式，正努力构建世界一流现代职业教育体系。</w:t>
      </w:r>
    </w:p>
    <w:p w:rsidR="00512A04" w:rsidRDefault="00512A04" w:rsidP="00512A04">
      <w:pPr>
        <w:ind w:firstLineChars="200" w:firstLine="420"/>
      </w:pPr>
      <w:r>
        <w:t>努力打造世界一流职业教育高地</w:t>
      </w:r>
    </w:p>
    <w:p w:rsidR="00512A04" w:rsidRDefault="00512A04" w:rsidP="00512A04">
      <w:pPr>
        <w:ind w:firstLineChars="200" w:firstLine="420"/>
      </w:pPr>
      <w:r>
        <w:t>职业教育肩负着培养多样化人才、传承技术技能、促进就业创业的重要职责。深圳职业教育水平高，一直走在全国前列。深职院为首批国家示范性高职院校、信息学院为国家骨干高职院校，这两所高职院校分别以综合评分第一、第二的成绩，入选广东省首批一流高职院校建设单位。深圳中职教育也有鲜明特色。深圳现有</w:t>
      </w:r>
      <w:r>
        <w:t>7</w:t>
      </w:r>
      <w:r>
        <w:t>所国家级重点中职学校，建成国家中等职业教育改革发展示范校</w:t>
      </w:r>
      <w:r>
        <w:t>3</w:t>
      </w:r>
      <w:r>
        <w:t>所，在建</w:t>
      </w:r>
      <w:r>
        <w:t>2</w:t>
      </w:r>
      <w:r>
        <w:t>所，优质学位数超过</w:t>
      </w:r>
      <w:r>
        <w:t>50%</w:t>
      </w:r>
      <w:r>
        <w:t>。每年的全国职业技能大赛中，深圳代表队成绩都名列前茅。</w:t>
      </w:r>
    </w:p>
    <w:p w:rsidR="00512A04" w:rsidRDefault="00512A04" w:rsidP="00512A04">
      <w:pPr>
        <w:ind w:firstLineChars="200" w:firstLine="420"/>
      </w:pPr>
      <w:r>
        <w:t>在研讨会上，深圳市委教育工委书记、市教育局局长张基宏表示，深圳市委市政府将大力发展现代职业教育作为实施创新驱动的发展战略、加快转变经济发展方式的重要手段，出台了关于加快建设现代职业教育体系的意见，加大职业教育的财政投入，全面引入职业教育发达国家的优质资源，与德国、瑞士等多个国家和地区的</w:t>
      </w:r>
      <w:r>
        <w:t>140</w:t>
      </w:r>
      <w:r>
        <w:t>多所高校签订了职业教育的合作协议。在全国率先实行了政府出资补贴、企业出场地、校企共建校外实习实训基地的新模式。</w:t>
      </w:r>
    </w:p>
    <w:p w:rsidR="00512A04" w:rsidRDefault="00512A04" w:rsidP="00512A04">
      <w:pPr>
        <w:ind w:firstLineChars="200" w:firstLine="420"/>
      </w:pPr>
      <w:r>
        <w:t>“</w:t>
      </w:r>
      <w:r>
        <w:t>十三五</w:t>
      </w:r>
      <w:r>
        <w:t>”</w:t>
      </w:r>
      <w:r>
        <w:t>期间，我市职业教育改革发展的总体目标是：到</w:t>
      </w:r>
      <w:r>
        <w:t>2020</w:t>
      </w:r>
      <w:r>
        <w:t>年，形成适应发展需求，产教深度融合，人才培养层次健全，中职高职衔接，职业教育与普通教育贯通，体现终身教育理念，世界一流、中国特色、深圳特点的现代职业教育体系。到</w:t>
      </w:r>
      <w:r>
        <w:t>2025</w:t>
      </w:r>
      <w:r>
        <w:t>年，建成</w:t>
      </w:r>
      <w:r>
        <w:t>2—3</w:t>
      </w:r>
      <w:r>
        <w:t>所具有世界一流水平的职业院校，把深圳建设成为世界一流职业教育高地，为我市建设成为现代化国际化创新型城市及国际科技、产业创新中心提供强有力的技术技能人才保障。</w:t>
      </w:r>
    </w:p>
    <w:p w:rsidR="00512A04" w:rsidRDefault="00512A04" w:rsidP="00512A04">
      <w:pPr>
        <w:ind w:firstLineChars="200" w:firstLine="420"/>
      </w:pPr>
      <w:r>
        <w:t>借鉴</w:t>
      </w:r>
      <w:r>
        <w:t>“</w:t>
      </w:r>
      <w:r>
        <w:t>双元制</w:t>
      </w:r>
      <w:r>
        <w:t>”</w:t>
      </w:r>
      <w:r>
        <w:t>创新技能人才培养模式</w:t>
      </w:r>
    </w:p>
    <w:p w:rsidR="00512A04" w:rsidRDefault="00512A04" w:rsidP="00512A04">
      <w:pPr>
        <w:ind w:firstLineChars="200" w:firstLine="420"/>
      </w:pPr>
      <w:r>
        <w:t>在职业教育领域，德国</w:t>
      </w:r>
      <w:r>
        <w:t>“</w:t>
      </w:r>
      <w:r>
        <w:t>双元制</w:t>
      </w:r>
      <w:r>
        <w:t>”</w:t>
      </w:r>
      <w:r>
        <w:t>职业教育模式享有颇高的知名度。这种学校与企业联合培养人才的职业教育体制，为德国经济，特别是制造业的发展提供了重要的人才支持。深圳多所职业院校在借鉴德国</w:t>
      </w:r>
      <w:r>
        <w:t>“</w:t>
      </w:r>
      <w:r>
        <w:t>双元制</w:t>
      </w:r>
      <w:r>
        <w:t>”</w:t>
      </w:r>
      <w:r>
        <w:t>职教模式上进行了不同程度的探索，校企合作共建学院，实施协同育人机制等，发力打造一流的职业教育。</w:t>
      </w:r>
    </w:p>
    <w:p w:rsidR="00512A04" w:rsidRDefault="00512A04" w:rsidP="00512A04">
      <w:pPr>
        <w:ind w:firstLineChars="200" w:firstLine="420"/>
      </w:pPr>
      <w:r>
        <w:t>去年</w:t>
      </w:r>
      <w:r>
        <w:t>3</w:t>
      </w:r>
      <w:r>
        <w:t>月，深圳与德国巴伐利亚州签署了有关职业教育合作的协议，围绕职业教育合作，市教育局、市教科院以及深圳信息职业技术学院分别与巴伐利亚州文教部签署了一系列协议，涵盖职业院校教师培训、职业教育研究、合作办学等内容。此次一系列合作项目最大的特点是将德国</w:t>
      </w:r>
      <w:r>
        <w:t>“</w:t>
      </w:r>
      <w:r>
        <w:t>双元制</w:t>
      </w:r>
      <w:r>
        <w:t>”</w:t>
      </w:r>
      <w:r>
        <w:t>职业教育整套方案引入深圳，内容涉及初级教育、继续教育、专业进修以及通往高校的衔接课程等。这是深圳打造一流国际化职业教育体系的又一里程碑，标志着享誉全球的德国</w:t>
      </w:r>
      <w:r>
        <w:t>“</w:t>
      </w:r>
      <w:r>
        <w:t>双元制</w:t>
      </w:r>
      <w:r>
        <w:t>”</w:t>
      </w:r>
      <w:r>
        <w:t>职业教育模式在深圳正式落地。</w:t>
      </w:r>
    </w:p>
    <w:p w:rsidR="00512A04" w:rsidRDefault="00512A04" w:rsidP="00512A04">
      <w:pPr>
        <w:ind w:firstLineChars="200" w:firstLine="420"/>
      </w:pPr>
      <w:r>
        <w:t>深圳市第一职业技术学校是教育部首批、广东省唯一的一所现代学徒制试点中职学校。</w:t>
      </w:r>
      <w:r>
        <w:t>2015</w:t>
      </w:r>
      <w:r>
        <w:t>年</w:t>
      </w:r>
      <w:r>
        <w:t>11</w:t>
      </w:r>
      <w:r>
        <w:t>月，深圳市第一职业职教集团与中兴通讯共同签署了信息通信技术（</w:t>
      </w:r>
      <w:r>
        <w:t>ICT</w:t>
      </w:r>
      <w:r>
        <w:t>）创新基地合作框架协议，协议内容之一是双方共同投资</w:t>
      </w:r>
      <w:r>
        <w:t>1000</w:t>
      </w:r>
      <w:r>
        <w:t>多万，按照</w:t>
      </w:r>
      <w:r>
        <w:t>1</w:t>
      </w:r>
      <w:r>
        <w:t>：</w:t>
      </w:r>
      <w:r>
        <w:t>1</w:t>
      </w:r>
      <w:r>
        <w:t>的投资比例共建信息通信技术学院（</w:t>
      </w:r>
      <w:r>
        <w:t>CITC</w:t>
      </w:r>
      <w:r>
        <w:t>），推行工学结合、现代学徒制的技术人才培养模式，双方共同参与教学过程、开发课程和教材等教育资源，双方共同培养师资力量、建设品牌专业、锻造精品课程，双方共同招生、安排就业、承办中高职衔接。</w:t>
      </w:r>
    </w:p>
    <w:p w:rsidR="00512A04" w:rsidRDefault="00512A04" w:rsidP="00512A04">
      <w:pPr>
        <w:ind w:firstLineChars="200" w:firstLine="420"/>
      </w:pPr>
      <w:r>
        <w:t>大力发展本科及以上层次职业教育</w:t>
      </w:r>
    </w:p>
    <w:p w:rsidR="00512A04" w:rsidRDefault="00512A04" w:rsidP="00512A04">
      <w:pPr>
        <w:ind w:firstLineChars="200" w:firstLine="420"/>
      </w:pPr>
      <w:r>
        <w:t>与高等教育贯通，培养高级应用型人才是德国</w:t>
      </w:r>
      <w:r>
        <w:t>“</w:t>
      </w:r>
      <w:r>
        <w:t>双元制</w:t>
      </w:r>
      <w:r>
        <w:t>”</w:t>
      </w:r>
      <w:r>
        <w:t>的又一特点，学生进入具有</w:t>
      </w:r>
      <w:r>
        <w:t>“</w:t>
      </w:r>
      <w:r>
        <w:t>双元制</w:t>
      </w:r>
      <w:r>
        <w:t>”</w:t>
      </w:r>
      <w:r>
        <w:t>教育属性的高等院校</w:t>
      </w:r>
      <w:r>
        <w:t>——</w:t>
      </w:r>
      <w:r>
        <w:t>应用技术大学，学业合格者同样可获学士等高等教育学历。深圳将大力发展本科及以上层次的职业教育，构建包括中职、高职专科、应用技术本科及专业硕士在内的技术技能人才培养体系。</w:t>
      </w:r>
    </w:p>
    <w:p w:rsidR="00512A04" w:rsidRDefault="00512A04" w:rsidP="00512A04">
      <w:pPr>
        <w:ind w:firstLineChars="200" w:firstLine="420"/>
      </w:pPr>
      <w:r>
        <w:t>2017</w:t>
      </w:r>
      <w:r>
        <w:t>年，深圳技术大学（筹）已依托深圳大学在物联网工程、机械设计制造及其自动化、光源与照明</w:t>
      </w:r>
      <w:r>
        <w:t>3</w:t>
      </w:r>
      <w:r>
        <w:t>个专业招收</w:t>
      </w:r>
      <w:r>
        <w:t>226</w:t>
      </w:r>
      <w:r>
        <w:t>名本科生。这是我市</w:t>
      </w:r>
      <w:r>
        <w:t>“</w:t>
      </w:r>
      <w:r>
        <w:t>十三五</w:t>
      </w:r>
      <w:r>
        <w:t>”</w:t>
      </w:r>
      <w:r>
        <w:t>期间重点打造的一所本科及以上层次的高水平应用技术大学，将面向高端产业发展需求，致力于培养高水平工程师、设计师等极具</w:t>
      </w:r>
      <w:r>
        <w:t>“</w:t>
      </w:r>
      <w:r>
        <w:t>工匠特色</w:t>
      </w:r>
      <w:r>
        <w:t>”</w:t>
      </w:r>
      <w:r>
        <w:t>的顶尖专门人才。</w:t>
      </w:r>
    </w:p>
    <w:p w:rsidR="00512A04" w:rsidRDefault="00512A04" w:rsidP="00512A04">
      <w:pPr>
        <w:ind w:firstLineChars="200" w:firstLine="420"/>
      </w:pPr>
      <w:r>
        <w:t>深圳技术大学筹备办负责人表示，学校将借鉴德国</w:t>
      </w:r>
      <w:r>
        <w:t>“</w:t>
      </w:r>
      <w:r>
        <w:t>双元制</w:t>
      </w:r>
      <w:r>
        <w:t>”</w:t>
      </w:r>
      <w:r>
        <w:t>，创新与德国、瑞士等高水平职业院校合作机制，高标准、高质量建设，在办学模式上探索</w:t>
      </w:r>
      <w:r>
        <w:t>“</w:t>
      </w:r>
      <w:r>
        <w:t>学历教育</w:t>
      </w:r>
      <w:r>
        <w:t>”+“</w:t>
      </w:r>
      <w:r>
        <w:t>企业实训</w:t>
      </w:r>
      <w:r>
        <w:t>”+“</w:t>
      </w:r>
      <w:r>
        <w:t>工程项目</w:t>
      </w:r>
      <w:r>
        <w:t>”</w:t>
      </w:r>
      <w:r>
        <w:t>的培养模式，实施校企协同育人机制。以市场需求，就业创业为导向，以强化工程能力和实践创新能力为目标，实施多元化招生，通过校企合作、产教融合、工学结合等形式，探索应用技术技能型办学新模式。而在学科专业设置上，以深圳先进制造业急需专业为主，对接深圳支柱产业、战略性新兴产业和未来产业需求，深度开展校企合作、产教融合，重点培养应用型本科高水平工</w:t>
      </w:r>
      <w:r>
        <w:rPr>
          <w:rFonts w:hint="eastAsia"/>
        </w:rPr>
        <w:t>程师、设计师，致力打造世界一流的开放式、创新型、国际化的高水平应用技术大学。</w:t>
      </w:r>
    </w:p>
    <w:p w:rsidR="00512A04" w:rsidRDefault="00512A04" w:rsidP="00512A04">
      <w:pPr>
        <w:ind w:firstLineChars="200" w:firstLine="420"/>
      </w:pPr>
      <w:r>
        <w:t>中国科学院院士姚建铨曾在接受记者采访时表示，中国目前高水平职业技术学校很少，深圳技术大学更是其中少有的本科类高等院校，突破了我国高水平职业大学发展的瓶颈，可见，在经济发达的深圳创办技术大学恰逢其时。</w:t>
      </w:r>
    </w:p>
    <w:p w:rsidR="00512A04" w:rsidRDefault="00512A04" w:rsidP="00512A04">
      <w:pPr>
        <w:ind w:firstLineChars="200" w:firstLine="420"/>
      </w:pPr>
      <w:r>
        <w:t>加强</w:t>
      </w:r>
      <w:r>
        <w:t>“</w:t>
      </w:r>
      <w:r>
        <w:t>双师型</w:t>
      </w:r>
      <w:r>
        <w:t>”</w:t>
      </w:r>
      <w:r>
        <w:t>教师队伍建设</w:t>
      </w:r>
    </w:p>
    <w:p w:rsidR="00512A04" w:rsidRDefault="00512A04" w:rsidP="00512A04">
      <w:pPr>
        <w:ind w:firstLineChars="200" w:firstLine="420"/>
      </w:pPr>
      <w:r>
        <w:t>教师队伍是教育发展的核心竞争力，是教育发展的第一资源。深圳实施教师素质提高计划，以提升教师整体素质为核心，强化教师专业技能和实践教学能力培训，推行专业教师到企业参加实践活动制度，努力打造一支师德高尚、业务精湛、结构合理的教师队伍。</w:t>
      </w:r>
    </w:p>
    <w:p w:rsidR="00512A04" w:rsidRDefault="00512A04" w:rsidP="00512A04">
      <w:pPr>
        <w:ind w:firstLineChars="200" w:firstLine="420"/>
        <w:rPr>
          <w:rFonts w:hint="eastAsia"/>
        </w:rPr>
      </w:pPr>
      <w:r>
        <w:t>为学习职业教育发达国家先进教育理念，</w:t>
      </w:r>
      <w:r>
        <w:t>2015</w:t>
      </w:r>
      <w:r>
        <w:t>年，我市组织了赴英国首期职业教育教师海外培训班；</w:t>
      </w:r>
      <w:r>
        <w:t>2017</w:t>
      </w:r>
      <w:r>
        <w:t>年，举办了职业教育赴德国海外培训班。目前，我市高等职业院校共有专任教师</w:t>
      </w:r>
      <w:r>
        <w:t>1949</w:t>
      </w:r>
      <w:r>
        <w:t>人，鹏城学者</w:t>
      </w:r>
      <w:r>
        <w:t>7</w:t>
      </w:r>
      <w:r>
        <w:t>人，珠江学者</w:t>
      </w:r>
      <w:r>
        <w:t>3</w:t>
      </w:r>
      <w:r>
        <w:t>人，</w:t>
      </w:r>
      <w:r>
        <w:t>“</w:t>
      </w:r>
      <w:r>
        <w:t>双师型</w:t>
      </w:r>
      <w:r>
        <w:t>”</w:t>
      </w:r>
      <w:r>
        <w:t>教师比例达</w:t>
      </w:r>
      <w:r>
        <w:t>80%</w:t>
      </w:r>
      <w:r>
        <w:t>以上；中等职业学校有专任教师</w:t>
      </w:r>
      <w:r>
        <w:t>3470</w:t>
      </w:r>
      <w:r>
        <w:t>人，</w:t>
      </w:r>
      <w:r>
        <w:t>“</w:t>
      </w:r>
      <w:r>
        <w:t>双师型</w:t>
      </w:r>
      <w:r>
        <w:t>”</w:t>
      </w:r>
      <w:r>
        <w:t>教师比例达</w:t>
      </w:r>
      <w:r>
        <w:t>70%</w:t>
      </w:r>
      <w:r>
        <w:t>以上。</w:t>
      </w:r>
    </w:p>
    <w:p w:rsidR="00512A04" w:rsidRPr="00595242" w:rsidRDefault="00512A04" w:rsidP="00512A04">
      <w:pPr>
        <w:ind w:firstLineChars="200" w:firstLine="420"/>
        <w:jc w:val="right"/>
      </w:pPr>
      <w:r w:rsidRPr="00595242">
        <w:rPr>
          <w:rFonts w:hint="eastAsia"/>
        </w:rPr>
        <w:t>深圳特区报</w:t>
      </w:r>
      <w:r>
        <w:t>2018-6-21</w:t>
      </w:r>
    </w:p>
    <w:p w:rsidR="00512A04" w:rsidRDefault="00512A04" w:rsidP="002E00DC">
      <w:pPr>
        <w:sectPr w:rsidR="00512A04" w:rsidSect="002E00DC">
          <w:type w:val="continuous"/>
          <w:pgSz w:w="11906" w:h="16838" w:code="9"/>
          <w:pgMar w:top="1644" w:right="1236" w:bottom="1418" w:left="1814" w:header="851" w:footer="907" w:gutter="0"/>
          <w:pgNumType w:start="1"/>
          <w:cols w:space="425"/>
          <w:docGrid w:type="lines" w:linePitch="341" w:charSpace="2373"/>
        </w:sectPr>
      </w:pPr>
    </w:p>
    <w:p w:rsidR="0032244F" w:rsidRDefault="0032244F"/>
    <w:sectPr w:rsidR="003224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2A04"/>
    <w:rsid w:val="0032244F"/>
    <w:rsid w:val="00512A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2A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2A04"/>
    <w:rPr>
      <w:rFonts w:ascii="黑体" w:eastAsia="黑体" w:hAnsi="宋体" w:cs="Times New Roman"/>
      <w:b/>
      <w:kern w:val="36"/>
      <w:sz w:val="32"/>
      <w:szCs w:val="32"/>
    </w:rPr>
  </w:style>
  <w:style w:type="paragraph" w:customStyle="1" w:styleId="Char2CharCharChar">
    <w:name w:val="Char2 Char Char Char"/>
    <w:basedOn w:val="a"/>
    <w:autoRedefine/>
    <w:rsid w:val="00512A0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2156</Characters>
  <Application>Microsoft Office Word</Application>
  <DocSecurity>0</DocSecurity>
  <Lines>17</Lines>
  <Paragraphs>5</Paragraphs>
  <ScaleCrop>false</ScaleCrop>
  <Company>Win10NeT.COM</Company>
  <LinksUpToDate>false</LinksUpToDate>
  <CharactersWithSpaces>2529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2022-07-11T03:48:00Z</dcterms:created>
</cp:coreProperties>
</file>