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4E5" w:rsidRDefault="008924E5" w:rsidP="00084FC6">
      <w:pPr>
        <w:pStyle w:val="1"/>
        <w:rPr>
          <w:rFonts w:hint="eastAsia"/>
        </w:rPr>
      </w:pPr>
      <w:r w:rsidRPr="004467D6">
        <w:rPr>
          <w:rFonts w:hint="eastAsia"/>
        </w:rPr>
        <w:t>高职院校内部质量保证体系诊断与改进工作研究</w:t>
      </w:r>
    </w:p>
    <w:p w:rsidR="008924E5" w:rsidRDefault="008924E5" w:rsidP="008924E5">
      <w:pPr>
        <w:ind w:firstLineChars="200" w:firstLine="420"/>
        <w:rPr>
          <w:rFonts w:hint="eastAsia"/>
        </w:rPr>
      </w:pPr>
      <w:r w:rsidRPr="004467D6">
        <w:rPr>
          <w:rFonts w:hint="eastAsia"/>
        </w:rPr>
        <w:t>——以西安铁路职业技术学院为例</w:t>
      </w:r>
    </w:p>
    <w:p w:rsidR="008924E5" w:rsidRDefault="008924E5" w:rsidP="008924E5">
      <w:pPr>
        <w:ind w:firstLineChars="200" w:firstLine="420"/>
      </w:pPr>
      <w:r>
        <w:rPr>
          <w:rFonts w:hint="eastAsia"/>
        </w:rPr>
        <w:t>【摘</w:t>
      </w:r>
      <w:r>
        <w:t xml:space="preserve">  </w:t>
      </w:r>
      <w:r>
        <w:t>要】西安铁路职业技术学院以完善质量标准和制度，提高利益相关方对人才培养工作的满意度为目标，按照</w:t>
      </w:r>
      <w:r>
        <w:t>“</w:t>
      </w:r>
      <w:r>
        <w:t>需求导向、自我保证，多元诊断、重在改进</w:t>
      </w:r>
      <w:r>
        <w:t>”</w:t>
      </w:r>
      <w:r>
        <w:t>的工作方针，构建了网络化、全覆盖、具有较强预警功能和激励作用的</w:t>
      </w:r>
      <w:r>
        <w:t>“</w:t>
      </w:r>
      <w:r>
        <w:t>五纵五横一平台</w:t>
      </w:r>
      <w:r>
        <w:t>”</w:t>
      </w:r>
      <w:r>
        <w:t>质量保证制度体系，建立了自我诊断与改进的</w:t>
      </w:r>
      <w:r>
        <w:t>“8</w:t>
      </w:r>
      <w:r>
        <w:t>字型</w:t>
      </w:r>
      <w:r>
        <w:t>”</w:t>
      </w:r>
      <w:r>
        <w:t>质量改进螺旋运行机制，通过内部质量保证体系建设，不断提升管理水平、人才培养质量和创新发展能力。</w:t>
      </w:r>
    </w:p>
    <w:p w:rsidR="008924E5" w:rsidRDefault="008924E5" w:rsidP="008924E5">
      <w:pPr>
        <w:ind w:firstLineChars="200" w:firstLine="420"/>
      </w:pPr>
      <w:r>
        <w:t>建立系统化质量保证体系、形成常态化诊改工作机制是高职院校治理能力现代化的必然要求，是质量管理由被动的外部监管走向主动自我保证的深刻制度变革。西安铁路职业技术学院以现代质量文化理念为引领，以诊改制度建设为抓手，整体设计，系统推进，分层实施，逐步形成了常态化、网络化、全覆盖、具有较强预警功能和激励作用的内部质量保证体系及运行机制，有效保证了</w:t>
      </w:r>
      <w:r>
        <w:t>“</w:t>
      </w:r>
      <w:r>
        <w:t>双一流</w:t>
      </w:r>
      <w:r>
        <w:t>”</w:t>
      </w:r>
      <w:r>
        <w:t>高职、优质高职院校建设和人才培养工作质量。</w:t>
      </w:r>
    </w:p>
    <w:p w:rsidR="008924E5" w:rsidRDefault="008924E5" w:rsidP="008924E5">
      <w:pPr>
        <w:ind w:firstLineChars="200" w:firstLine="420"/>
      </w:pPr>
      <w:r>
        <w:t>做好</w:t>
      </w:r>
      <w:r>
        <w:t>“</w:t>
      </w:r>
      <w:r>
        <w:t>四个结合</w:t>
      </w:r>
      <w:r>
        <w:t>”</w:t>
      </w:r>
      <w:r>
        <w:t>，完善内部质量保证体系</w:t>
      </w:r>
    </w:p>
    <w:p w:rsidR="008924E5" w:rsidRDefault="008924E5" w:rsidP="008924E5">
      <w:pPr>
        <w:ind w:firstLineChars="200" w:firstLine="420"/>
      </w:pPr>
      <w:r>
        <w:t>“</w:t>
      </w:r>
      <w:r>
        <w:t>五纵五横一平台</w:t>
      </w:r>
      <w:r>
        <w:t>”</w:t>
      </w:r>
      <w:r>
        <w:t>内部质量保证体系的系统性、全面性，决定了其顶层设计的重要性和组织实施的复杂性。学院通过</w:t>
      </w:r>
      <w:r>
        <w:t>“</w:t>
      </w:r>
      <w:r>
        <w:t>四个结合</w:t>
      </w:r>
      <w:r>
        <w:t>”</w:t>
      </w:r>
      <w:r>
        <w:t>助推内部质量保证体系建设与运行，从而保证了体系的科学性、针对性和实践性。一是将学习培训与诊改工作过程相结合，为高质量的体系建设和扎实有效的诊改工作奠定了思想基础。二是将学院内部质量保证体系理论研究与建设实践相结合，为内部质量保证体系建设和运行奠定了理论基础。三是将体系建设与常态化运行相结合，为内部质量保证体系建设与运行奠定了实践基础。四是将自我诊改与阶段考核相结合，保证了诊改工作的</w:t>
      </w:r>
      <w:r>
        <w:rPr>
          <w:rFonts w:hint="eastAsia"/>
        </w:rPr>
        <w:t>质量和效果。</w:t>
      </w:r>
    </w:p>
    <w:p w:rsidR="008924E5" w:rsidRDefault="008924E5" w:rsidP="008924E5">
      <w:pPr>
        <w:ind w:firstLineChars="200" w:firstLine="420"/>
      </w:pPr>
      <w:r>
        <w:t>精准打造</w:t>
      </w:r>
      <w:r>
        <w:t>“</w:t>
      </w:r>
      <w:r>
        <w:t>两个链</w:t>
      </w:r>
      <w:r>
        <w:t>”</w:t>
      </w:r>
      <w:r>
        <w:t>，提升诊改能力</w:t>
      </w:r>
    </w:p>
    <w:p w:rsidR="008924E5" w:rsidRDefault="008924E5" w:rsidP="008924E5">
      <w:pPr>
        <w:ind w:firstLineChars="200" w:firstLine="420"/>
      </w:pPr>
      <w:r>
        <w:t>1.</w:t>
      </w:r>
      <w:r>
        <w:t>建设发展目标链，落实质量主体责任</w:t>
      </w:r>
    </w:p>
    <w:p w:rsidR="008924E5" w:rsidRDefault="008924E5" w:rsidP="008924E5">
      <w:pPr>
        <w:ind w:firstLineChars="200" w:firstLine="420"/>
      </w:pPr>
      <w:r>
        <w:t>学院以创建陕西省</w:t>
      </w:r>
      <w:r>
        <w:t>“</w:t>
      </w:r>
      <w:r>
        <w:t>双一流</w:t>
      </w:r>
      <w:r>
        <w:t>”</w:t>
      </w:r>
      <w:r>
        <w:t>和国家优质高职院校为目标，以</w:t>
      </w:r>
      <w:r>
        <w:t>“</w:t>
      </w:r>
      <w:r>
        <w:t>十三五</w:t>
      </w:r>
      <w:r>
        <w:t>”</w:t>
      </w:r>
      <w:r>
        <w:t>发展规划为统领，制定了院级专项发展规划、部门发展规划、团队发展规划和个人发展规划，形成了四级规划体系。在此基础上，将项目分解成任务，任务落实到个人，提出了每项任务的质量标准和控制点信息要求，从而形成了各层面相互独立又互为支撑的目标任务体系。学院将发展目标任务体系录入西铁院目标任务管理系统，通过数据平台实现了全院建设目标任务管理全覆盖，保障了自主诊改与绩效考核的常态化。</w:t>
      </w:r>
    </w:p>
    <w:p w:rsidR="008924E5" w:rsidRDefault="008924E5" w:rsidP="008924E5">
      <w:pPr>
        <w:ind w:firstLineChars="200" w:firstLine="420"/>
      </w:pPr>
      <w:r>
        <w:t>2.</w:t>
      </w:r>
      <w:r>
        <w:t>健全发展标准链，提升发展内生动力</w:t>
      </w:r>
    </w:p>
    <w:p w:rsidR="008924E5" w:rsidRDefault="008924E5" w:rsidP="008924E5">
      <w:pPr>
        <w:ind w:firstLineChars="200" w:firstLine="420"/>
      </w:pPr>
      <w:r>
        <w:t>（</w:t>
      </w:r>
      <w:r>
        <w:t>1</w:t>
      </w:r>
      <w:r>
        <w:t>）完善现行管理制度体系</w:t>
      </w:r>
    </w:p>
    <w:p w:rsidR="008924E5" w:rsidRDefault="008924E5" w:rsidP="008924E5">
      <w:pPr>
        <w:ind w:firstLineChars="200" w:firstLine="420"/>
      </w:pPr>
      <w:r>
        <w:t>学院以构建现代大学制度体系为目标，从五纵机制和五横层面重新审视现行管理制度体系，立项研究各层面管理制度体系，开展了大规模管理制度废改立工作，通过废除一批制度，修订完善一批制度，补充一批制度，形成了以学院章程为总纲，上级行政部门、管理制度学院基本制度以及部门管理制度组成的三级制度体系。</w:t>
      </w:r>
    </w:p>
    <w:p w:rsidR="008924E5" w:rsidRDefault="008924E5" w:rsidP="008924E5">
      <w:pPr>
        <w:ind w:firstLineChars="200" w:firstLine="420"/>
      </w:pPr>
      <w:r>
        <w:t>（</w:t>
      </w:r>
      <w:r>
        <w:t>2</w:t>
      </w:r>
      <w:r>
        <w:t>）修订学院部门及岗位工作职责</w:t>
      </w:r>
    </w:p>
    <w:p w:rsidR="008924E5" w:rsidRDefault="008924E5" w:rsidP="008924E5">
      <w:pPr>
        <w:ind w:firstLineChars="200" w:firstLine="420"/>
      </w:pPr>
      <w:r>
        <w:t>学院以全员竞聘上岗为契机，成立专家组，系统化设计内控体系，细化工作任务，明确工作流程，进一步理清部门职责，将常态化诊断与改进工作纳入部门职责，从制度层面落实质量主体责任，确保了诊改工作长效机制的建立和完善。</w:t>
      </w:r>
    </w:p>
    <w:p w:rsidR="008924E5" w:rsidRDefault="008924E5" w:rsidP="008924E5">
      <w:pPr>
        <w:ind w:firstLineChars="200" w:firstLine="420"/>
      </w:pPr>
      <w:r>
        <w:t>（</w:t>
      </w:r>
      <w:r>
        <w:t>3</w:t>
      </w:r>
      <w:r>
        <w:t>）制定各层面建设与发展标准，完善院级标准体系</w:t>
      </w:r>
    </w:p>
    <w:p w:rsidR="008924E5" w:rsidRDefault="008924E5" w:rsidP="008924E5">
      <w:pPr>
        <w:ind w:firstLineChars="200" w:firstLine="420"/>
      </w:pPr>
      <w:r>
        <w:t>学院各层面标准体系主要由发展性标准和程度性标准组成。其中，发展性标准主要是规范和引导质量主体发展过程的重要标尺，程度性标准主要是衡量质量主体发展程度的重要标尺。学院成立了各层面标准链研发团队，通过学习调研、起草、修订、征求意见、试运行等，制定了各层面建设发展及考核标准，完善了学院标准体系。</w:t>
      </w:r>
    </w:p>
    <w:p w:rsidR="008924E5" w:rsidRDefault="008924E5" w:rsidP="008924E5">
      <w:pPr>
        <w:ind w:firstLineChars="200" w:firstLine="420"/>
      </w:pPr>
      <w:r>
        <w:t>建设智能化校园，打造诊改平台</w:t>
      </w:r>
    </w:p>
    <w:p w:rsidR="008924E5" w:rsidRDefault="008924E5" w:rsidP="008924E5">
      <w:pPr>
        <w:ind w:firstLineChars="200" w:firstLine="420"/>
      </w:pPr>
      <w:r>
        <w:t>1.</w:t>
      </w:r>
      <w:r>
        <w:t>统一数据标准，建设共享数据中心</w:t>
      </w:r>
    </w:p>
    <w:p w:rsidR="008924E5" w:rsidRDefault="008924E5" w:rsidP="008924E5">
      <w:pPr>
        <w:ind w:firstLineChars="200" w:firstLine="420"/>
      </w:pPr>
      <w:r>
        <w:t>建设共享型大数据中心是开展诊改工作的基础保障，学院依据国家高等学校管理信息标准，制定了基础数据库的体系结构、数据元素、数据结构、信息系统数据交换标准等，整合了现有业务系统，开发了数据仓库，消除了信息孤岛，建成了基础数据信息中心，为大数据诊改平台建设打好基础。</w:t>
      </w:r>
    </w:p>
    <w:p w:rsidR="008924E5" w:rsidRDefault="008924E5" w:rsidP="008924E5">
      <w:pPr>
        <w:ind w:firstLineChars="200" w:firstLine="420"/>
      </w:pPr>
      <w:r>
        <w:t>2.</w:t>
      </w:r>
      <w:r>
        <w:t>紧扣诊改需求，开发相关信息管理系统</w:t>
      </w:r>
    </w:p>
    <w:p w:rsidR="008924E5" w:rsidRDefault="008924E5" w:rsidP="008924E5">
      <w:pPr>
        <w:ind w:firstLineChars="200" w:firstLine="420"/>
      </w:pPr>
      <w:r>
        <w:t>学院紧扣各层面质量主体诊改信息需求，融入目标、标准体系、实施保障体系及考核评价体系主要指标和关键要素，相继开发了学院目标任务管理系统、专业发展信息管理系统、课程建设与网络教学综合平台、教师发展信息管理系统、学生发展信息管理系统、教学质量监控与评价系统，从信息化管理、信息化资源、信息化数据等实现各层面发展过程信息推送与实时采集、共享与管理。学院可以随时掌控工作任务时间和进度，比较分析工作任务完成质量，形成各业务系统之间信息传递及响应机制，为智能化诊改平台建设奠定了基础。</w:t>
      </w:r>
    </w:p>
    <w:p w:rsidR="008924E5" w:rsidRDefault="008924E5" w:rsidP="008924E5">
      <w:pPr>
        <w:ind w:firstLineChars="200" w:firstLine="420"/>
      </w:pPr>
      <w:r>
        <w:t>3.</w:t>
      </w:r>
      <w:r>
        <w:t>基于大数据分析，建设多功能校本诊改平台</w:t>
      </w:r>
    </w:p>
    <w:p w:rsidR="008924E5" w:rsidRDefault="008924E5" w:rsidP="008924E5">
      <w:pPr>
        <w:ind w:firstLineChars="200" w:firstLine="420"/>
      </w:pPr>
      <w:r>
        <w:t>学院基于大数据中心，整合了相关业务系统质量控制点状态数据，建成了具有实时数据监测、预警功能齐备的质量诊断与改进信息管理平台，满足了不同角色质量管理需要和不同层面质量主体诊改需求。</w:t>
      </w:r>
    </w:p>
    <w:p w:rsidR="008924E5" w:rsidRDefault="008924E5" w:rsidP="008924E5">
      <w:pPr>
        <w:ind w:firstLineChars="200" w:firstLine="420"/>
      </w:pPr>
      <w:r>
        <w:t>常态化分层推进建设，创建诊改机制</w:t>
      </w:r>
    </w:p>
    <w:p w:rsidR="008924E5" w:rsidRDefault="008924E5" w:rsidP="008924E5">
      <w:pPr>
        <w:ind w:firstLineChars="200" w:firstLine="420"/>
      </w:pPr>
      <w:r>
        <w:t>学院紧扣</w:t>
      </w:r>
      <w:r>
        <w:t>“8</w:t>
      </w:r>
      <w:r>
        <w:t>字型</w:t>
      </w:r>
      <w:r>
        <w:t>”</w:t>
      </w:r>
      <w:r>
        <w:t>质量改进螺旋运行机制的建设，分层推进，分类指导，全员参与，层级考核，逐步形成各层面常态化诊改工作长效机制。一是建立多主体参与全过程管理工作机制。加强学习培训，分层组织质量主体在做中学、学中做，做实</w:t>
      </w:r>
      <w:r>
        <w:t>“8</w:t>
      </w:r>
      <w:r>
        <w:t>字型</w:t>
      </w:r>
      <w:r>
        <w:t>”</w:t>
      </w:r>
      <w:r>
        <w:t>质量改进螺旋机制的各环节工作，保证诊改工作切实有效。二是建立全要素控制实时信息反馈机制。按照新的质量管理要求对重点工作流程进行再造，将</w:t>
      </w:r>
      <w:r>
        <w:t>“8</w:t>
      </w:r>
      <w:r>
        <w:t>字型</w:t>
      </w:r>
      <w:r>
        <w:t>”</w:t>
      </w:r>
      <w:r>
        <w:t>质量改进螺旋机制融入校本工作平台，建立了平台数据展示与预警管理，实现了事前、事中、事后全要素质量控制的持续提升。三是建立常态化自主诊</w:t>
      </w:r>
      <w:r>
        <w:rPr>
          <w:rFonts w:hint="eastAsia"/>
        </w:rPr>
        <w:t>改与阶段性分级考核机制。在日常工作中，各层面质量主体对照工作目标与标准，常态化开展自我检查—自我诊断—自我反馈—自我整改。</w:t>
      </w:r>
    </w:p>
    <w:p w:rsidR="008924E5" w:rsidRDefault="008924E5" w:rsidP="008924E5">
      <w:pPr>
        <w:ind w:firstLineChars="200" w:firstLine="420"/>
      </w:pPr>
      <w:r>
        <w:t>营造文化氛围，构建文化体系</w:t>
      </w:r>
    </w:p>
    <w:p w:rsidR="008924E5" w:rsidRDefault="008924E5" w:rsidP="008924E5">
      <w:pPr>
        <w:ind w:firstLineChars="200" w:firstLine="420"/>
      </w:pPr>
      <w:r>
        <w:t>学院建立内部质量保证体系的核心和灵魂就是要不断提升质量意识，激发内生动力，最终形成人人重视质量、人人参与质量、人人享受质量的文化氛围，以现代质量文化理念为引领，强化质量文化建设的顶层设计，制定了质量文化建设规划，构建了由质量物质文化、质量制度文化、质量精神文化和质量行为文化组成的现代质量文化体系。</w:t>
      </w:r>
    </w:p>
    <w:p w:rsidR="008924E5" w:rsidRDefault="008924E5" w:rsidP="008924E5">
      <w:pPr>
        <w:ind w:firstLineChars="200" w:firstLine="420"/>
      </w:pPr>
      <w:r>
        <w:t>学院在诊改工作过程中，不断丰富</w:t>
      </w:r>
      <w:r>
        <w:t>“</w:t>
      </w:r>
      <w:r>
        <w:t>五纵五横一平台</w:t>
      </w:r>
      <w:r>
        <w:t>”</w:t>
      </w:r>
      <w:r>
        <w:t>质量文化内涵，强化质量主体责任，关注诊改工作细节，将质量文化建设融入</w:t>
      </w:r>
      <w:r>
        <w:t>“</w:t>
      </w:r>
      <w:r>
        <w:t>五纵五横一平台</w:t>
      </w:r>
      <w:r>
        <w:t>”</w:t>
      </w:r>
      <w:r>
        <w:t>体系建设各环节，通过质量文化宣传，开展质量文化研究、学习培训、学术交流等活动，促进教师、管理人员及教辅人员更新质量理念，树立</w:t>
      </w:r>
      <w:r>
        <w:t>“</w:t>
      </w:r>
      <w:r>
        <w:t>三全</w:t>
      </w:r>
      <w:r>
        <w:t>”</w:t>
      </w:r>
      <w:r>
        <w:t>质量文化观念，将学院特色的质量文化</w:t>
      </w:r>
      <w:r>
        <w:t>“</w:t>
      </w:r>
      <w:r>
        <w:t>内化于心、外化于行</w:t>
      </w:r>
      <w:r>
        <w:t>”</w:t>
      </w:r>
      <w:r>
        <w:t>，切实提高了学院管理水平、育人质量和创新发展能力。</w:t>
      </w:r>
    </w:p>
    <w:p w:rsidR="008924E5" w:rsidRDefault="008924E5" w:rsidP="008924E5">
      <w:pPr>
        <w:ind w:firstLineChars="200" w:firstLine="420"/>
      </w:pPr>
      <w:r>
        <w:t>结</w:t>
      </w:r>
      <w:r>
        <w:t xml:space="preserve"> </w:t>
      </w:r>
      <w:r>
        <w:t>语</w:t>
      </w:r>
    </w:p>
    <w:p w:rsidR="008924E5" w:rsidRDefault="008924E5" w:rsidP="008924E5">
      <w:pPr>
        <w:ind w:firstLineChars="200" w:firstLine="420"/>
        <w:rPr>
          <w:rFonts w:hint="eastAsia"/>
        </w:rPr>
      </w:pPr>
      <w:r>
        <w:t>总之，向社会提供有质量的职业教育，助力建设质量强国，是新时期社会发展对职业院校提出的质量要求。内部质量保证体系诊断与改进制度建设，是一项具有根本性、全局性、稳定性和长期性的工作，这就要求每位职业教育工作者牢记使命，不忘初心，尽职尽责，为促进我国经济转型和结构调整提供重要人才支撑。</w:t>
      </w:r>
    </w:p>
    <w:p w:rsidR="008924E5" w:rsidRDefault="008924E5" w:rsidP="008924E5">
      <w:pPr>
        <w:ind w:firstLineChars="200" w:firstLine="420"/>
        <w:rPr>
          <w:rFonts w:hint="eastAsia"/>
        </w:rPr>
      </w:pPr>
      <w:r w:rsidRPr="004467D6">
        <w:rPr>
          <w:rFonts w:hint="eastAsia"/>
        </w:rPr>
        <w:t>作者：安学武</w:t>
      </w:r>
    </w:p>
    <w:p w:rsidR="008924E5" w:rsidRDefault="008924E5" w:rsidP="008924E5">
      <w:pPr>
        <w:ind w:firstLineChars="200" w:firstLine="420"/>
        <w:jc w:val="right"/>
        <w:rPr>
          <w:rFonts w:hint="eastAsia"/>
        </w:rPr>
      </w:pPr>
      <w:r w:rsidRPr="004467D6">
        <w:rPr>
          <w:rFonts w:hint="eastAsia"/>
        </w:rPr>
        <w:t>西安铁路职业技术学院</w:t>
      </w:r>
      <w:r>
        <w:t>2019-2-1</w:t>
      </w:r>
      <w:r>
        <w:rPr>
          <w:rFonts w:hint="eastAsia"/>
        </w:rPr>
        <w:t>1</w:t>
      </w:r>
    </w:p>
    <w:p w:rsidR="008924E5" w:rsidRDefault="008924E5" w:rsidP="00E71F78">
      <w:pPr>
        <w:sectPr w:rsidR="008924E5" w:rsidSect="00E71F7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F4F97" w:rsidRDefault="006F4F97"/>
    <w:sectPr w:rsidR="006F4F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24E5"/>
    <w:rsid w:val="006F4F97"/>
    <w:rsid w:val="00892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924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924E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924E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</Words>
  <Characters>2386</Characters>
  <Application>Microsoft Office Word</Application>
  <DocSecurity>0</DocSecurity>
  <Lines>19</Lines>
  <Paragraphs>5</Paragraphs>
  <ScaleCrop>false</ScaleCrop>
  <Company>Microsoft</Company>
  <LinksUpToDate>false</LinksUpToDate>
  <CharactersWithSpaces>2799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2022-06-22T00:41:00Z</dcterms:created>
</cp:coreProperties>
</file>