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8FD" w:rsidRDefault="00F758FD" w:rsidP="003F46C9">
      <w:pPr>
        <w:pStyle w:val="1"/>
        <w:rPr>
          <w:rFonts w:hint="eastAsia"/>
        </w:rPr>
      </w:pPr>
      <w:r w:rsidRPr="00E52D7D">
        <w:rPr>
          <w:rFonts w:hint="eastAsia"/>
        </w:rPr>
        <w:t>高职院校学生思想政治工作水平提升策略研究</w:t>
      </w:r>
    </w:p>
    <w:p w:rsidR="00F758FD" w:rsidRDefault="00F758FD" w:rsidP="00F758FD">
      <w:pPr>
        <w:ind w:firstLineChars="200" w:firstLine="420"/>
      </w:pPr>
      <w:r>
        <w:rPr>
          <w:rFonts w:hint="eastAsia"/>
        </w:rPr>
        <w:t>习近平总书记强调，高校思想政治工作关系高校培养什么样的人、如何培养人以及为谁培养人这个根本问题。高等职业院校作为高校群体的重要组成部分，同样肩负着为社会主义事业培养合格建设者和可靠接班人的历史重任。近年来，秦皇岛职业技术学院围绕立德树人根本任务，针对学生思想政治工作过程中存在的亲和力和针对性不足、时代感和吸引力不强等突出问题，强化党委领导和基层党组织建设，探索各部门齐抓共管、各方面协同联动的工作格局，取得了明显成效。</w:t>
      </w:r>
    </w:p>
    <w:p w:rsidR="00F758FD" w:rsidRDefault="00F758FD" w:rsidP="00F758FD">
      <w:pPr>
        <w:ind w:firstLineChars="200" w:firstLine="420"/>
      </w:pPr>
      <w:r>
        <w:rPr>
          <w:rFonts w:hint="eastAsia"/>
        </w:rPr>
        <w:t>明确高职院校学生思想政治工作的重要性和紧迫性</w:t>
      </w:r>
    </w:p>
    <w:p w:rsidR="00F758FD" w:rsidRDefault="00F758FD" w:rsidP="00F758FD">
      <w:pPr>
        <w:ind w:firstLineChars="200" w:firstLine="420"/>
      </w:pPr>
      <w:r>
        <w:rPr>
          <w:rFonts w:hint="eastAsia"/>
        </w:rPr>
        <w:t>高等职业教育是高等教育的重要类型和组成部分，是我国社会主义现代化建设高素质技术技能型专业人才培养的有效渠道。高职院校学生思想政治教育工作是高职教育教学工作的重要组成部分。围绕学生、关照学生、服务学生，不断提高学生思想水平、政治觉悟、道德品质和文化素养，让学生成为德才兼备、全面发展的人才是高职院校思想政治教育工作的根本宗旨和立足点。加强和改进高职院校学生思想政治工作，是实现立德树人根本任务、深化高职教育改革、全面提升高职人才培养质量的需要，是实现高职教育内涵发展、建设中国特色高职教育的需要，是深入贯彻落实习近平总书记系列重要讲话精神，培养德智体美全面发展的中国特色社会主义事业建设者和接班人，推进党和国家事业发展的需要。</w:t>
      </w:r>
    </w:p>
    <w:p w:rsidR="00F758FD" w:rsidRDefault="00F758FD" w:rsidP="00F758FD">
      <w:pPr>
        <w:ind w:firstLineChars="200" w:firstLine="420"/>
      </w:pPr>
      <w:r>
        <w:rPr>
          <w:rFonts w:hint="eastAsia"/>
        </w:rPr>
        <w:t>长期以来，高职院校学生思想政治工作在党中央的正确领导下，围绕培养高素质技术技能型专业人才这个根本问题，结合自身办学实际和高职学生特点，积极采取措施，不断加强改革、坚持创新，在实践探索、理论总结和经验积累等方面取得了重要进展。特别是党的十八以来，党中央高度重视高校思想政治工作，习近平总书记在全国高校思想政治工作会议上发表重要讲话，从全局和战略高度深刻回答了高校思想政治工作的一系列重大问题，提出了许多具有政治性、思想性和针对性的新论断新思想，为新时期深化高职院校学生思想政治工作改革指明了方向。</w:t>
      </w:r>
    </w:p>
    <w:p w:rsidR="00F758FD" w:rsidRDefault="00F758FD" w:rsidP="00F758FD">
      <w:pPr>
        <w:ind w:firstLineChars="200" w:firstLine="420"/>
      </w:pPr>
      <w:r>
        <w:rPr>
          <w:rFonts w:hint="eastAsia"/>
        </w:rPr>
        <w:t>从总体上看，高职学生思想政治状况的主流积极、健康、向上。但是，随着世情、国情和党情的新变化，特别是当今世界大发展大变革大调整和全球思想文化交流交融交锋新态势的多重叠加与相互交织，一些高职学生“不同程度地存在政治信仰迷茫、理想信念模糊、价值取向扭曲、诚信意识淡薄、社会责任感缺乏、艰苦奋斗精神淡化、团结协作观念较差、心理素质欠佳等问题。”同时，“也不能全面地、辩证地看待我国社会发展中存在的问题，产生一些不正确的想法和看法”，迫切需要强化问题导向，积极创新改革，破解工作难题，弥补薄弱环节，不断提高高职院校学生思想政治工作水平。</w:t>
      </w:r>
    </w:p>
    <w:p w:rsidR="00F758FD" w:rsidRDefault="00F758FD" w:rsidP="00F758FD">
      <w:pPr>
        <w:ind w:firstLineChars="200" w:firstLine="420"/>
      </w:pPr>
      <w:r>
        <w:rPr>
          <w:rFonts w:hint="eastAsia"/>
        </w:rPr>
        <w:t>推进高职院校学生思想政治工作的探索实践</w:t>
      </w:r>
    </w:p>
    <w:p w:rsidR="00F758FD" w:rsidRDefault="00F758FD" w:rsidP="00F758FD">
      <w:pPr>
        <w:ind w:firstLineChars="200" w:firstLine="420"/>
      </w:pPr>
      <w:r>
        <w:rPr>
          <w:rFonts w:hint="eastAsia"/>
        </w:rPr>
        <w:t>秦皇岛职业技术学院建院</w:t>
      </w:r>
      <w:r>
        <w:t>15</w:t>
      </w:r>
      <w:r>
        <w:t>年来，始终着眼于立德树人这个根本目标，在加强党委领导、整体创新、课程建设、队伍建设和文化建设等方面进行探索实践，不断提升学生思想政治工作水平。</w:t>
      </w:r>
    </w:p>
    <w:p w:rsidR="00F758FD" w:rsidRDefault="00F758FD" w:rsidP="00F758FD">
      <w:pPr>
        <w:ind w:firstLineChars="200" w:firstLine="420"/>
      </w:pPr>
      <w:r>
        <w:t>1.</w:t>
      </w:r>
      <w:r>
        <w:t>注重顶层设计。习近平总书记强调，高校党委对学校工作实行全面领导。在新形势下，学院党委深入贯彻落实主体责任，以高度责任感和使命感，统筹领导、积极推进学生思想政治工作，号召全体教职工必须高度重视学生思想政治工作。制定加强改进学生思想政治工作的实施意见，坚持项目导向，任务驱动，确保精准落实。努力构建多方联动、齐抓共管的</w:t>
      </w:r>
      <w:r>
        <w:t>“</w:t>
      </w:r>
      <w:r>
        <w:t>大思政</w:t>
      </w:r>
      <w:r>
        <w:t>”</w:t>
      </w:r>
      <w:r>
        <w:t>工作格局，组宣部、教务处、学生处、团委、思想政治教育教学部等部门各负其责，联动融合，更好地实现了资源激发与优势互补。构建责任体系，明确各教学部门基层党组织书记为学生思想政治工作第一</w:t>
      </w:r>
      <w:r>
        <w:rPr>
          <w:rFonts w:hint="eastAsia"/>
        </w:rPr>
        <w:t>负责人，列出责任清单，突出目标管理，强化过程指导。实施年度述职评议考核，强调绩效评价和督导整改，实现了述职评议考核常态化长效化。建立实施基层党组织书记双周例会制度，多方协调、共同商议解决工作难题，确保学生思想政治工作有序高效开展。加大投入保障，设立学生思想政治工作专项经费，全面支持思想政治工作的实践创新和理论研究。</w:t>
      </w:r>
    </w:p>
    <w:p w:rsidR="00F758FD" w:rsidRDefault="00F758FD" w:rsidP="00F758FD">
      <w:pPr>
        <w:ind w:firstLineChars="200" w:firstLine="420"/>
      </w:pPr>
      <w:r>
        <w:t>2.</w:t>
      </w:r>
      <w:r>
        <w:t>注重整体创新。习近平总书记指出，做好高校思想政治工作，要因事而化、因时而进、因势而新。适应环境变化，突出整体创新是高职院校学生思想政治工作实现健康发展、取得成效的关键问题。作为一项系统工程，高职院校学生思想政治工作创新涉及观念创新、制度创新、内容创新、方法创新和文化创新等方面内容。学院党委对理论学习常抓不懈，建立健全双周二政治理论学习机制，坚持引进来走出去相结合、线上线下相结合的培训学习方式，着力解决学生思想政治工作队伍观念滞后、动力不足的问题。同时，也极大地提升了教职工的思想水平和政治素质，为学生</w:t>
      </w:r>
      <w:r>
        <w:rPr>
          <w:rFonts w:hint="eastAsia"/>
        </w:rPr>
        <w:t>思想政治工作高效有序开展提供重要基础。借助学院国家骨干高职院校建设，以学生成长成才需求为导向，修订完善了百余项规章制度，制定出台了《党员领导干部联系群众工作制度》等</w:t>
      </w:r>
      <w:r>
        <w:t>20</w:t>
      </w:r>
      <w:r>
        <w:t>多项文件制度，实现开展学生思想政治工作有制可依、有规可守、有序可循。依托思政课教育教学，以贯彻落实习近平总书记系列重要讲话精神为重点，以增强学生</w:t>
      </w:r>
      <w:r>
        <w:t>“</w:t>
      </w:r>
      <w:r>
        <w:t>四个自信</w:t>
      </w:r>
      <w:r>
        <w:t>”</w:t>
      </w:r>
      <w:r>
        <w:t>为目标，不断创新世界观教育、政治观教育、人生观教育、道德观教育、法制观教育、健康心理教育等方面内容，完善思想政治教育内容体系，提升学生思想政治工作的时效性和针对性。综合运用新媒体新技术，发</w:t>
      </w:r>
      <w:r>
        <w:rPr>
          <w:rFonts w:hint="eastAsia"/>
        </w:rPr>
        <w:t>挥信息工程系师生的专业技术优势，先后建立以秦职院官方公众微信平台为主的多个微信公共平台，实现了学生思想政治工作传统优势同信息技术的有机结合。</w:t>
      </w:r>
    </w:p>
    <w:p w:rsidR="00F758FD" w:rsidRDefault="00F758FD" w:rsidP="00F758FD">
      <w:pPr>
        <w:ind w:firstLineChars="200" w:firstLine="420"/>
      </w:pPr>
      <w:r>
        <w:t>3.</w:t>
      </w:r>
      <w:r>
        <w:t>注重课程建设。学院高度重视课堂教学的主渠道作用，创新思路，整合资源，探索改革，不断让课堂内容</w:t>
      </w:r>
      <w:r>
        <w:t>“</w:t>
      </w:r>
      <w:r>
        <w:t>实</w:t>
      </w:r>
      <w:r>
        <w:t>”</w:t>
      </w:r>
      <w:r>
        <w:t>起来、主体</w:t>
      </w:r>
      <w:r>
        <w:t>“</w:t>
      </w:r>
      <w:r>
        <w:t>动</w:t>
      </w:r>
      <w:r>
        <w:t>”</w:t>
      </w:r>
      <w:r>
        <w:t>起来、过程</w:t>
      </w:r>
      <w:r>
        <w:t>“</w:t>
      </w:r>
      <w:r>
        <w:t>活</w:t>
      </w:r>
      <w:r>
        <w:t>”</w:t>
      </w:r>
      <w:r>
        <w:t>起来、效果</w:t>
      </w:r>
      <w:r>
        <w:t>“</w:t>
      </w:r>
      <w:r>
        <w:t>提</w:t>
      </w:r>
      <w:r>
        <w:t>”</w:t>
      </w:r>
      <w:r>
        <w:t>起来。依托《思想道德修养与法律基础》《毛泽东思想与中国特色社会主义理论体系概论》</w:t>
      </w:r>
      <w:r>
        <w:t>2</w:t>
      </w:r>
      <w:r>
        <w:t>门院级精品课程，实施集体备课制，探索模块化、专题化教学内容的整合研究。推进思政课翻转课堂教学，倡导教师积极引导，学生自主学习，构建思政课堂师生学习共同体，初步形成了可借鉴的有益经验。贴近学生思想和学习实际，编印思政课学生学习与实践手册，突出思政课过程性考核方式改革。成立学生政</w:t>
      </w:r>
      <w:r>
        <w:rPr>
          <w:rFonts w:hint="eastAsia"/>
        </w:rPr>
        <w:t>治理论社团知行社，定期组织开展读书论坛、德育论坛和时政论坛等活动。借助思政课实践教学，组织培育践行社会主义核心价值观、纪念中国抗日战争暨世界反法西斯战争胜利</w:t>
      </w:r>
      <w:r>
        <w:t>70</w:t>
      </w:r>
      <w:r>
        <w:t>周年、纪念建党</w:t>
      </w:r>
      <w:r>
        <w:t>95</w:t>
      </w:r>
      <w:r>
        <w:t>周年暨中国工农红军长征胜利</w:t>
      </w:r>
      <w:r>
        <w:t>80</w:t>
      </w:r>
      <w:r>
        <w:t>周年等主题实践教育活动，加深学生对思政课教学内容的认识理解，提高运用马克思主义立场观点方法分析和解决问题的能力。深入发掘专业课程的思想政治教育资源，将学生思想政治教育贯穿于专业教学始终，定期组织专业课与思政课教师交流研讨活动，共同研究课程教学中加强思想政治教育的方式策略。实施思政课教学满意度、学习满意度</w:t>
      </w:r>
      <w:r>
        <w:rPr>
          <w:rFonts w:hint="eastAsia"/>
        </w:rPr>
        <w:t>、优秀毕业生满意度调查，突出信息反馈整改，探索构建思政课质量保障与评价体系。</w:t>
      </w:r>
    </w:p>
    <w:p w:rsidR="00F758FD" w:rsidRDefault="00F758FD" w:rsidP="00F758FD">
      <w:pPr>
        <w:ind w:firstLineChars="200" w:firstLine="420"/>
      </w:pPr>
      <w:r>
        <w:t>4.</w:t>
      </w:r>
      <w:r>
        <w:t>注重队伍建设。思想政治工作队伍是加强改进高职院校学生思想政治工作的组织保证。聚焦能力提升，构建立体式培训体系，与国家教育行政学院合作，建设网络学习平台，采取线上学习与线下研讨相结合的方式，实现培训全覆盖，提高学生思想政治工作队伍专业化、职业化和品牌化水平。定期组织教学名师、优秀辅导员、师德标兵等评选活动，设置优秀党团干部、思政课教师、辅导员等榜样库，开展年度先进人物材料汇编工作，适时开展先进事迹报告会，择优推选省市级优秀思想政治工作者。成立思想政治教育研究会，设置课题研究专项经费，全力支持学生思想政</w:t>
      </w:r>
      <w:r>
        <w:rPr>
          <w:rFonts w:hint="eastAsia"/>
        </w:rPr>
        <w:t>治工作年度课题研究，探索学生思想政治工作新规律新特点新要求，提高学生思想政治工作者的理论水平和实践能力。有针对性地组织党团干部、思政课教师和辅导员等，开展社会实践、学习研修和交流考察活动，强化实践锻炼，全面提升学生思想政治工作队伍整体水平。构建“院系班舍”四级学生心理危机预警机制，充实心理咨询教师队伍，实现心理咨询常态化长效化。</w:t>
      </w:r>
    </w:p>
    <w:p w:rsidR="00F758FD" w:rsidRDefault="00F758FD" w:rsidP="00F758FD">
      <w:pPr>
        <w:ind w:firstLineChars="200" w:firstLine="420"/>
      </w:pPr>
      <w:r>
        <w:t>5.</w:t>
      </w:r>
      <w:r>
        <w:t>注重文化建设。坚持以文化人、以文育人，依托全国文明单位建设成果，积极创建文明校园，深入推进体现时代特征和学校特色的校园文化建设，逐步形成独具特色的</w:t>
      </w:r>
      <w:r>
        <w:t>“1364”</w:t>
      </w:r>
      <w:r>
        <w:t>校园文化活动体系，不断发挥校园文化的育人功能。强化</w:t>
      </w:r>
      <w:r>
        <w:t>“</w:t>
      </w:r>
      <w:r>
        <w:t>一个理念</w:t>
      </w:r>
      <w:r>
        <w:t>”</w:t>
      </w:r>
      <w:r>
        <w:t>：育人为本、文化为魂、特色为先，明确校园文化建设定位和目标指向。突出</w:t>
      </w:r>
      <w:r>
        <w:t>“</w:t>
      </w:r>
      <w:r>
        <w:t>三大精品</w:t>
      </w:r>
      <w:r>
        <w:t>”</w:t>
      </w:r>
      <w:r>
        <w:t>项目：魅力家乡评选、科技文化节、感动校园人物评选，发挥校园文化精品项目的示范引领作用，不断培育和践行社会主义核心价值观。抓好</w:t>
      </w:r>
      <w:r>
        <w:t>“</w:t>
      </w:r>
      <w:r>
        <w:t>六项活动</w:t>
      </w:r>
      <w:r>
        <w:t>”</w:t>
      </w:r>
      <w:r>
        <w:t>：雷锋月、读书月、科普与文化讲座、爱心月、社会实践、技能比赛等，培育</w:t>
      </w:r>
      <w:r>
        <w:rPr>
          <w:rFonts w:hint="eastAsia"/>
        </w:rPr>
        <w:t>学生职业态度，激发学生职业理想，提高学生职业素养，促进学生了解社会、了解国情，增长才干、奉献社会。实现“四个发展”：学生品德、智能、体魄和尚美的提升。此外，学院还结合传统节庆日、重大事件和开学典礼、毕业典礼等，开展师生音乐会、优秀毕业生座谈会等主体教育活动。整合学院校园网、校报和校刊等传统教育资源，构建网络教育平台，组建网络学生思想政治工作队伍，借助网络互动空间开展思想政治教育，网络文化教育特色日趋明显。</w:t>
      </w:r>
    </w:p>
    <w:p w:rsidR="00F758FD" w:rsidRDefault="00F758FD" w:rsidP="00F758FD">
      <w:pPr>
        <w:ind w:firstLineChars="200" w:firstLine="420"/>
      </w:pPr>
      <w:r>
        <w:rPr>
          <w:rFonts w:hint="eastAsia"/>
        </w:rPr>
        <w:t>推进高职院校学生思想政治工作的成效和启示</w:t>
      </w:r>
    </w:p>
    <w:p w:rsidR="00F758FD" w:rsidRDefault="00F758FD" w:rsidP="00F758FD">
      <w:pPr>
        <w:ind w:firstLineChars="200" w:firstLine="420"/>
      </w:pPr>
      <w:r>
        <w:rPr>
          <w:rFonts w:hint="eastAsia"/>
        </w:rPr>
        <w:t>经过建院</w:t>
      </w:r>
      <w:r>
        <w:t>15</w:t>
      </w:r>
      <w:r>
        <w:t>年的探索实践，秦皇岛职业技术学院的学生思想政治工作取得很大发展，学院党委全面领导思想政治工作能力、各基层党组织开展思想政治工作水平、学生综合素质和就业竞争力、学院办学实力得到快速提升。学院发展探索学生思想政治工作的突出特点可以概括为三个方面，即学院党委的全面领导、多方协力的整体创新和充分有力的保障支持。</w:t>
      </w:r>
    </w:p>
    <w:p w:rsidR="00F758FD" w:rsidRDefault="00F758FD" w:rsidP="00F758FD">
      <w:pPr>
        <w:ind w:firstLineChars="200" w:firstLine="420"/>
      </w:pPr>
      <w:r>
        <w:t>1.</w:t>
      </w:r>
      <w:r>
        <w:t>学院党委的全面领导。习近平总书记强调，党委要保证高校正确办学方向，掌握高校思想政治工作主动权。构建党委统一领导，各部门各方面齐抓共管的工作机制是高职院校学生思想政治工作长效运作的必然要求。强化学校党委在推进高职院校学生思想政治工作中的主体责任是一项重要的政治任务。高职院校党委必须始终将学生思想政治工作摆在重要位置，实行全方位、全过程领导，不断创新工作方式，有效增强工作能力，积极培育工作优势，切实提升学生思想政治工作水平。</w:t>
      </w:r>
    </w:p>
    <w:p w:rsidR="00F758FD" w:rsidRDefault="00F758FD" w:rsidP="00F758FD">
      <w:pPr>
        <w:ind w:firstLineChars="200" w:firstLine="420"/>
      </w:pPr>
      <w:r>
        <w:t>2.</w:t>
      </w:r>
      <w:r>
        <w:t>多方协力的整体创新。实施整体创新是高职院校学生思想政治工作开展的内在要求，必须全面准确地把握高职院校学生思想政治工作创新的本质特点。高职院校要在充分把握学生思想政治工作创新内容体系的基础上，统筹协调推进各方面内容创新，使其同向同行，形成协同效应。同时，也要遵循高职院校学生思想政治工作规律、教书育人规律、高职学生成长规律和教育创新规律。充分调动高职院校学生思想政治工作主体的积极性，发挥学生思想政治工作队伍甘于奉献、奋发有为的精神。</w:t>
      </w:r>
    </w:p>
    <w:p w:rsidR="00F758FD" w:rsidRDefault="00F758FD" w:rsidP="00F758FD">
      <w:pPr>
        <w:ind w:firstLineChars="200" w:firstLine="420"/>
        <w:rPr>
          <w:rFonts w:hint="eastAsia"/>
        </w:rPr>
      </w:pPr>
      <w:r>
        <w:t>3.</w:t>
      </w:r>
      <w:r>
        <w:t>充分有力的保障支持。高职院校要建立健全与自身办学定位相协调、与高职学生成长成才需要相适应的思想政治工作开展和管理的制度体系。加大学生思想政治工作的经费投入，确保学生思想政治工作各项任务顺利开展。值得一提的是，要重视学生思想政治工作科研方面的经费支持，不断总结针对高职学生思想状态、知识基础、认知结构和人格特征的思想政治工作研究优秀成果，更好地指导学生思想政治工作实践发展。足额选好配强高职院校学生思想政治工作队伍，采取行之有效的方式举措，整体推进党团干部、思政课教师、辅导员、心理咨询教师和专业课教师等队</w:t>
      </w:r>
      <w:r>
        <w:rPr>
          <w:rFonts w:hint="eastAsia"/>
        </w:rPr>
        <w:t>伍建设。发挥师生专业优势，综合运用新媒体新技术，努力推动学生思想政治工作传统优势的升级转化，增强高职院校学生思想政治工作的时代感和吸引力。</w:t>
      </w:r>
    </w:p>
    <w:p w:rsidR="00F758FD" w:rsidRDefault="00F758FD" w:rsidP="00F758FD">
      <w:pPr>
        <w:ind w:firstLineChars="200" w:firstLine="420"/>
        <w:jc w:val="right"/>
        <w:rPr>
          <w:rFonts w:hint="eastAsia"/>
        </w:rPr>
      </w:pPr>
      <w:r>
        <w:rPr>
          <w:rFonts w:hint="eastAsia"/>
        </w:rPr>
        <w:t>网易</w:t>
      </w:r>
      <w:r>
        <w:t>2019-6-</w:t>
      </w:r>
      <w:r>
        <w:rPr>
          <w:rFonts w:hint="eastAsia"/>
        </w:rPr>
        <w:t>6</w:t>
      </w:r>
    </w:p>
    <w:p w:rsidR="00F758FD" w:rsidRDefault="00F758FD" w:rsidP="009A697B">
      <w:pPr>
        <w:sectPr w:rsidR="00F758FD" w:rsidSect="009A697B">
          <w:type w:val="continuous"/>
          <w:pgSz w:w="11906" w:h="16838" w:code="9"/>
          <w:pgMar w:top="1644" w:right="1236" w:bottom="1418" w:left="1814" w:header="851" w:footer="907" w:gutter="0"/>
          <w:pgNumType w:start="1"/>
          <w:cols w:space="425"/>
          <w:docGrid w:type="lines" w:linePitch="341" w:charSpace="2373"/>
        </w:sectPr>
      </w:pPr>
    </w:p>
    <w:p w:rsidR="00126EBB" w:rsidRDefault="00126EBB"/>
    <w:sectPr w:rsidR="00126E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58FD"/>
    <w:rsid w:val="00126EBB"/>
    <w:rsid w:val="00F758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58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58FD"/>
    <w:rPr>
      <w:rFonts w:ascii="黑体" w:eastAsia="黑体" w:hAnsi="宋体" w:cs="Times New Roman"/>
      <w:b/>
      <w:kern w:val="36"/>
      <w:sz w:val="32"/>
      <w:szCs w:val="32"/>
    </w:rPr>
  </w:style>
  <w:style w:type="paragraph" w:customStyle="1" w:styleId="Char2CharCharChar">
    <w:name w:val="Char2 Char Char Char"/>
    <w:basedOn w:val="a"/>
    <w:autoRedefine/>
    <w:rsid w:val="00F758F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680</Words>
  <Characters>3878</Characters>
  <Application>Microsoft Office Word</Application>
  <DocSecurity>0</DocSecurity>
  <Lines>32</Lines>
  <Paragraphs>9</Paragraphs>
  <ScaleCrop>false</ScaleCrop>
  <Company>Microsoft</Company>
  <LinksUpToDate>false</LinksUpToDate>
  <CharactersWithSpaces>4549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2022-06-21T13:33:00Z</dcterms:created>
</cp:coreProperties>
</file>