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4B" w:rsidRDefault="00DA394B" w:rsidP="00BA0F78">
      <w:pPr>
        <w:pStyle w:val="1"/>
      </w:pPr>
      <w:r w:rsidRPr="00BA0F78">
        <w:rPr>
          <w:rFonts w:hint="eastAsia"/>
        </w:rPr>
        <w:t>抓好“三农”工作加快乡村发展</w:t>
      </w:r>
    </w:p>
    <w:p w:rsidR="00DA394B" w:rsidRDefault="00DA394B" w:rsidP="00DA394B">
      <w:pPr>
        <w:ind w:firstLineChars="200" w:firstLine="420"/>
      </w:pPr>
      <w:r>
        <w:rPr>
          <w:rFonts w:hint="eastAsia"/>
        </w:rPr>
        <w:t>党的十九届五中全会向全党发出了“优先发展农业农村，全面推进乡村振兴”的号召，为我们落实好“十四五”规划目标，抓好“三农”工作提供了重要遵循。我们连庄镇作为拥有</w:t>
      </w:r>
      <w:r>
        <w:t>50</w:t>
      </w:r>
      <w:r>
        <w:t>个村庄、</w:t>
      </w:r>
      <w:r>
        <w:t>6.7</w:t>
      </w:r>
      <w:r>
        <w:t>万人口、</w:t>
      </w:r>
      <w:r>
        <w:t>10</w:t>
      </w:r>
      <w:r>
        <w:t>万亩耕地的农业大镇，抓好农业农村工作显得就尤为重要。近几年来，我们一直把</w:t>
      </w:r>
      <w:r>
        <w:t>“</w:t>
      </w:r>
      <w:r>
        <w:t>三农</w:t>
      </w:r>
      <w:r>
        <w:t>”</w:t>
      </w:r>
      <w:r>
        <w:t>工作当作第一要务紧紧抓在手上，谱写出了农业增效、农民增收、农村面貌改善提升的新篇章。</w:t>
      </w:r>
    </w:p>
    <w:p w:rsidR="00DA394B" w:rsidRDefault="00DA394B" w:rsidP="00DA394B">
      <w:pPr>
        <w:ind w:firstLineChars="200" w:firstLine="420"/>
      </w:pPr>
      <w:r>
        <w:t>搞好农业基础设施建设，是多年来促进农业增效的成功实践。我们连庄镇在这方面主要抓了三手。</w:t>
      </w:r>
    </w:p>
    <w:p w:rsidR="00DA394B" w:rsidRDefault="00DA394B" w:rsidP="00DA394B">
      <w:pPr>
        <w:ind w:firstLineChars="200" w:firstLine="420"/>
      </w:pPr>
      <w:r>
        <w:t>一是规划建设现代农业园区。连庄镇规划建设园区面积</w:t>
      </w:r>
      <w:r>
        <w:t>4</w:t>
      </w:r>
      <w:r>
        <w:t>万亩，园区内包括旅游观光、设施农业、高效种植等区域。镇政府先后投入</w:t>
      </w:r>
      <w:r>
        <w:t>6000</w:t>
      </w:r>
      <w:r>
        <w:t>多万元，搞好了园区内的水、电、路等配套建设。同时还实施了高标准农田建设，截至目前已建设高标准农田</w:t>
      </w:r>
      <w:r>
        <w:t>1.5</w:t>
      </w:r>
      <w:r>
        <w:t>万亩，其中包括</w:t>
      </w:r>
      <w:r>
        <w:t>1500</w:t>
      </w:r>
      <w:r>
        <w:t>亩的喷灌田，为农业增效夯实了基础。</w:t>
      </w:r>
    </w:p>
    <w:p w:rsidR="00DA394B" w:rsidRDefault="00DA394B" w:rsidP="00DA394B">
      <w:pPr>
        <w:ind w:firstLineChars="200" w:firstLine="420"/>
      </w:pPr>
      <w:r>
        <w:t>二是调整优化农业结构。采取典型引路的办法，让农民现场看，学着干，在全镇陆续涌现出种植富硒农作物亩收入超万元的垂耀家庭农场、高裴村无花果农场，亩收入近</w:t>
      </w:r>
      <w:r>
        <w:t>2</w:t>
      </w:r>
      <w:r>
        <w:t>万元的西野庄金银花种植基地等等。在此基础上，我们顺势推行</w:t>
      </w:r>
      <w:r>
        <w:t>“</w:t>
      </w:r>
      <w:r>
        <w:t>党支部</w:t>
      </w:r>
      <w:r>
        <w:t>+</w:t>
      </w:r>
      <w:r>
        <w:t>合作社</w:t>
      </w:r>
      <w:r>
        <w:t>+</w:t>
      </w:r>
      <w:r>
        <w:t>农户</w:t>
      </w:r>
      <w:r>
        <w:t>”</w:t>
      </w:r>
      <w:r>
        <w:t>的种植模式，带动农户发展，</w:t>
      </w:r>
      <w:r>
        <w:t>2020</w:t>
      </w:r>
      <w:r>
        <w:t>年全镇就新增</w:t>
      </w:r>
      <w:r>
        <w:t>“</w:t>
      </w:r>
      <w:r>
        <w:t>万元钱</w:t>
      </w:r>
      <w:r>
        <w:t>”3578.36</w:t>
      </w:r>
      <w:r>
        <w:t>亩，居全县首位。</w:t>
      </w:r>
    </w:p>
    <w:p w:rsidR="00DA394B" w:rsidRDefault="00DA394B" w:rsidP="00DA394B">
      <w:pPr>
        <w:ind w:firstLineChars="200" w:firstLine="420"/>
      </w:pPr>
      <w:r>
        <w:t>三是抓好农产品深加工。我们通过引导和加强服务，使</w:t>
      </w:r>
      <w:r>
        <w:t>8</w:t>
      </w:r>
      <w:r>
        <w:t>全镇农产品的精细加工有了很好的开端，像农垦金银花合作社的金银花茶，垂耀家庭农场的富硒黑小麦面粉、金谷小米，高裴无花果的加工项目等。丰富的乡村经济业态，提升了农产品附加值，拓展了农业增效的空间。</w:t>
      </w:r>
    </w:p>
    <w:p w:rsidR="00DA394B" w:rsidRDefault="00DA394B" w:rsidP="00DA394B">
      <w:pPr>
        <w:ind w:firstLineChars="200" w:firstLine="420"/>
      </w:pPr>
      <w:r>
        <w:t>做好农民增收大文章。农民是我国最大的群体，抓好农民增收是解决人们日益增长的生活需求和城乡居民之间发展不平衡矛盾的必然要求，也是践行以人民为中心思想的重要体现。</w:t>
      </w:r>
    </w:p>
    <w:p w:rsidR="00DA394B" w:rsidRDefault="00DA394B" w:rsidP="00DA394B">
      <w:pPr>
        <w:ind w:firstLineChars="200" w:firstLine="420"/>
      </w:pPr>
      <w:r>
        <w:t>抓好新型农业主体的培育。大力培育农业合作社、家庭农场，并健全农业专业化服务体系，通过利益联结、组织带动、政策扶持机制，带动农户分享现代农业发展成果。目前，已培育合作社</w:t>
      </w:r>
      <w:r>
        <w:t>93</w:t>
      </w:r>
      <w:r>
        <w:t>个，家庭农场</w:t>
      </w:r>
      <w:r>
        <w:t>30</w:t>
      </w:r>
      <w:r>
        <w:t>个，其中高裴远鹏家庭农场、常庄科犇财家庭农场被评为省级示范农场，东野庄荣兴果木合作社、西野庄农垦金银花合作社被评为市级示范社。这些新型经营主体起到了很好的带动作用，东野庄荣兴果木合作社吸纳农户</w:t>
      </w:r>
      <w:r>
        <w:t>260</w:t>
      </w:r>
      <w:r>
        <w:t>余户，西野庄农垦金银花合作社则带动了</w:t>
      </w:r>
      <w:r>
        <w:t>100</w:t>
      </w:r>
      <w:r>
        <w:t>多户种植金银花，走上富裕路。</w:t>
      </w:r>
    </w:p>
    <w:p w:rsidR="00DA394B" w:rsidRDefault="00DA394B" w:rsidP="00DA394B">
      <w:pPr>
        <w:ind w:firstLineChars="200" w:firstLine="420"/>
      </w:pPr>
      <w:r>
        <w:t>抓好新型职业农民培育。培育职业农民，是改造传统农业、适应现代农业发展的需要。为提高农民素质，镇政府组织农民参加县职教中心举办的农村电商、数控机床、特色种养等技能的培训班，使</w:t>
      </w:r>
      <w:r>
        <w:t>3000</w:t>
      </w:r>
      <w:r>
        <w:t>多农民有了一技之长，他们中间还涌现出了种养的</w:t>
      </w:r>
      <w:r>
        <w:t>“</w:t>
      </w:r>
      <w:r>
        <w:t>土专家</w:t>
      </w:r>
      <w:r>
        <w:t>”“</w:t>
      </w:r>
      <w:r>
        <w:t>田秀才</w:t>
      </w:r>
      <w:r>
        <w:t>”</w:t>
      </w:r>
      <w:r>
        <w:t>，新型职业农民队伍助力了农民增收。</w:t>
      </w:r>
    </w:p>
    <w:p w:rsidR="00DA394B" w:rsidRDefault="00DA394B" w:rsidP="00DA394B">
      <w:pPr>
        <w:ind w:firstLineChars="200" w:firstLine="420"/>
      </w:pPr>
      <w:r>
        <w:t>农村是农民赖以生存的家园，搞好乡村建设，改善村容村貌，是提高农民生活质量和幸福感的需要，也是乡村振兴的必然。</w:t>
      </w:r>
    </w:p>
    <w:p w:rsidR="00DA394B" w:rsidRDefault="00DA394B" w:rsidP="00DA394B">
      <w:pPr>
        <w:ind w:firstLineChars="200" w:firstLine="420"/>
      </w:pPr>
      <w:r>
        <w:t>搞好农村建设，要从基础设施抓起。我们首先抓好了</w:t>
      </w:r>
      <w:r>
        <w:t>“</w:t>
      </w:r>
      <w:r>
        <w:t>饮用水</w:t>
      </w:r>
      <w:r>
        <w:t>”</w:t>
      </w:r>
      <w:r>
        <w:t>工程。原来连庄镇各村饮用的都是含氟量高的地下水，今年我们集中力量狠抓了农村生活用水置换项目，铺设地下管道</w:t>
      </w:r>
      <w:r>
        <w:t>20</w:t>
      </w:r>
      <w:r>
        <w:t>公里，使全镇农民都饮用上了长江水。再就是大力推进</w:t>
      </w:r>
      <w:r>
        <w:t>“</w:t>
      </w:r>
      <w:r>
        <w:t>双代</w:t>
      </w:r>
      <w:r>
        <w:t>”</w:t>
      </w:r>
      <w:r>
        <w:t>工程。截至目前已完成</w:t>
      </w:r>
      <w:r>
        <w:t>“</w:t>
      </w:r>
      <w:r>
        <w:t>气代煤</w:t>
      </w:r>
      <w:r>
        <w:t>”6955</w:t>
      </w:r>
      <w:r>
        <w:t>户、</w:t>
      </w:r>
      <w:r>
        <w:t>“</w:t>
      </w:r>
      <w:r>
        <w:t>电代煤</w:t>
      </w:r>
      <w:r>
        <w:t>”2241</w:t>
      </w:r>
      <w:r>
        <w:t>户、太阳能</w:t>
      </w:r>
      <w:r>
        <w:t>+166</w:t>
      </w:r>
      <w:r>
        <w:t>户，确保了群众清洁做饭，温暖过冬。第三是全面推进改厕。今年超额完成了</w:t>
      </w:r>
      <w:r>
        <w:t>1000</w:t>
      </w:r>
      <w:r>
        <w:t>个农村无害化厕所改造任务，累计改厕</w:t>
      </w:r>
      <w:r>
        <w:t>6430</w:t>
      </w:r>
      <w:r>
        <w:t>个。还加强了对农村生活垃圾的清运，各村都设置垃圾桶，确保垃圾不落地，打造整洁的农村环境。</w:t>
      </w:r>
    </w:p>
    <w:p w:rsidR="00DA394B" w:rsidRDefault="00DA394B" w:rsidP="00DA394B">
      <w:pPr>
        <w:ind w:firstLineChars="200" w:firstLine="420"/>
      </w:pPr>
      <w:r>
        <w:t>在推进农村面貌提升中，还狠抓了绿化美化，全镇已累计造林</w:t>
      </w:r>
      <w:r>
        <w:t>2.3</w:t>
      </w:r>
      <w:r>
        <w:t>万亩，绿化覆盖率达</w:t>
      </w:r>
      <w:r>
        <w:t>65%</w:t>
      </w:r>
      <w:r>
        <w:t>，我镇的东张古村还被评为第一批国家森林乡村。</w:t>
      </w:r>
    </w:p>
    <w:p w:rsidR="00DA394B" w:rsidRDefault="00DA394B" w:rsidP="00BA0F78">
      <w:pPr>
        <w:ind w:firstLine="420"/>
        <w:jc w:val="right"/>
      </w:pPr>
      <w:r>
        <w:rPr>
          <w:rFonts w:hint="eastAsia"/>
        </w:rPr>
        <w:t>邢台日报</w:t>
      </w:r>
      <w:r>
        <w:rPr>
          <w:rFonts w:hint="eastAsia"/>
        </w:rPr>
        <w:t>2021-4-16</w:t>
      </w:r>
    </w:p>
    <w:p w:rsidR="00DA394B" w:rsidRDefault="00DA394B" w:rsidP="00BC6E1F">
      <w:pPr>
        <w:sectPr w:rsidR="00DA394B" w:rsidSect="00BC6E1F">
          <w:type w:val="continuous"/>
          <w:pgSz w:w="11906" w:h="16838"/>
          <w:pgMar w:top="1644" w:right="1236" w:bottom="1418" w:left="1814" w:header="851" w:footer="907" w:gutter="0"/>
          <w:pgNumType w:start="1"/>
          <w:cols w:space="720"/>
          <w:docGrid w:type="lines" w:linePitch="341" w:charSpace="2373"/>
        </w:sectPr>
      </w:pPr>
    </w:p>
    <w:p w:rsidR="00A0584A" w:rsidRDefault="00A0584A"/>
    <w:sectPr w:rsidR="00A058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94B"/>
    <w:rsid w:val="00A0584A"/>
    <w:rsid w:val="00DA3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39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39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2022-06-14T08:16:00Z</dcterms:created>
</cp:coreProperties>
</file>