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9AE" w:rsidRDefault="002009AE" w:rsidP="00B14FAE">
      <w:pPr>
        <w:pStyle w:val="1"/>
      </w:pPr>
      <w:r w:rsidRPr="00B14FAE">
        <w:rPr>
          <w:rFonts w:hint="eastAsia"/>
        </w:rPr>
        <w:t>手机成为大棚“新农具”，潍坊农业发展创新提升“三个模式”</w:t>
      </w:r>
    </w:p>
    <w:p w:rsidR="002009AE" w:rsidRDefault="002009AE" w:rsidP="002009AE">
      <w:pPr>
        <w:ind w:firstLineChars="200" w:firstLine="420"/>
      </w:pPr>
      <w:r>
        <w:t>9</w:t>
      </w:r>
      <w:r>
        <w:t>月</w:t>
      </w:r>
      <w:r>
        <w:t>14</w:t>
      </w:r>
      <w:r>
        <w:t>日下午，山东省政府新闻办举办</w:t>
      </w:r>
      <w:r>
        <w:t>“</w:t>
      </w:r>
      <w:r>
        <w:t>全面小康奋进山东</w:t>
      </w:r>
      <w:r>
        <w:t>”</w:t>
      </w:r>
      <w:r>
        <w:t>主题系列新闻发布会潍坊专场，邀请潍坊市委副书记、市长刘运等，围绕</w:t>
      </w:r>
      <w:r>
        <w:t>“</w:t>
      </w:r>
      <w:r>
        <w:t>潍坊发展越来越好，群众生活更加美好</w:t>
      </w:r>
      <w:r>
        <w:t>”</w:t>
      </w:r>
      <w:r>
        <w:t>介绍有关情况。</w:t>
      </w:r>
    </w:p>
    <w:p w:rsidR="002009AE" w:rsidRDefault="002009AE" w:rsidP="00B14FAE">
      <w:r>
        <w:rPr>
          <w:rFonts w:hint="eastAsia"/>
        </w:rPr>
        <w:t xml:space="preserve">　　潍坊是农业大市，农耕文明源远流长。改革开放以来，潍坊创造了农业产业化经营，形成了“诸城模式”“潍坊模式”“寿光模式”。发布会上，潍坊市委农办主任，市农业农村局局长、市乡村振兴局局长常祖领介绍，近年来，潍坊围绕创新提升“三个模式”，从五个方面求突破、求创新：</w:t>
      </w:r>
    </w:p>
    <w:p w:rsidR="002009AE" w:rsidRDefault="002009AE" w:rsidP="00B14FAE">
      <w:r>
        <w:rPr>
          <w:rFonts w:hint="eastAsia"/>
        </w:rPr>
        <w:t xml:space="preserve">　　一是在制度机制创新上求突破。潍坊在全省率先出台《关于支持农业农村优先发展的若干政策措施》，健全乡村振兴五大专班工作推进机制。获批建设国家农业开放发展综合试验区，形成了农产品快速通关等</w:t>
      </w:r>
      <w:r>
        <w:t>33</w:t>
      </w:r>
      <w:r>
        <w:t>项制度创新成果。全国唯一的东亚畜牧交易所每天交易额突破</w:t>
      </w:r>
      <w:r>
        <w:t>4</w:t>
      </w:r>
      <w:r>
        <w:t>亿元。山东农村产权交易中心，办理土地经营权流转交易额</w:t>
      </w:r>
      <w:r>
        <w:t>106</w:t>
      </w:r>
      <w:r>
        <w:t>亿元。开展全国农村宅基地制度改革试点，已流转宅基地使用权</w:t>
      </w:r>
      <w:r>
        <w:t>188</w:t>
      </w:r>
      <w:r>
        <w:t>笔。农村集体经营性建设用地入市交易</w:t>
      </w:r>
      <w:r>
        <w:t>715.5</w:t>
      </w:r>
      <w:r>
        <w:t>亩。创建全省第一个乡村振兴普惠金融服务平台，授信额度</w:t>
      </w:r>
      <w:r>
        <w:t>82</w:t>
      </w:r>
      <w:r>
        <w:t>亿元，贷款余额</w:t>
      </w:r>
      <w:r>
        <w:t>61</w:t>
      </w:r>
      <w:r>
        <w:t>亿元。</w:t>
      </w:r>
    </w:p>
    <w:p w:rsidR="002009AE" w:rsidRDefault="002009AE" w:rsidP="00B14FAE">
      <w:r>
        <w:rPr>
          <w:rFonts w:hint="eastAsia"/>
        </w:rPr>
        <w:t xml:space="preserve">　　二是在科技创新上求突破。潍坊全市农业科技进步贡献率达到</w:t>
      </w:r>
      <w:r>
        <w:t>67%</w:t>
      </w:r>
      <w:r>
        <w:t>。冬暖式日光温室大棚更新到第七代，手机成为大棚</w:t>
      </w:r>
      <w:r>
        <w:t>“</w:t>
      </w:r>
      <w:r>
        <w:t>新农具</w:t>
      </w:r>
      <w:r>
        <w:t>”</w:t>
      </w:r>
      <w:r>
        <w:t>。寿光型智能玻璃温室，比荷兰温室节能</w:t>
      </w:r>
      <w:r>
        <w:t>50%</w:t>
      </w:r>
      <w:r>
        <w:t>以上。建成北大现代农业研究院、国家现代蔬菜种业创新创业基地等一批</w:t>
      </w:r>
      <w:r>
        <w:t>“</w:t>
      </w:r>
      <w:r>
        <w:t>国字号</w:t>
      </w:r>
      <w:r>
        <w:t>”</w:t>
      </w:r>
      <w:r>
        <w:t>产学研平台，种业研发企业发展到</w:t>
      </w:r>
      <w:r>
        <w:t>44</w:t>
      </w:r>
      <w:r>
        <w:t>家，</w:t>
      </w:r>
      <w:r>
        <w:t>“</w:t>
      </w:r>
      <w:r>
        <w:t>十三五</w:t>
      </w:r>
      <w:r>
        <w:t>”</w:t>
      </w:r>
      <w:r>
        <w:t>期间取得新品种权</w:t>
      </w:r>
      <w:r>
        <w:t>84</w:t>
      </w:r>
      <w:r>
        <w:t>个。国内首台</w:t>
      </w:r>
      <w:r>
        <w:t>340</w:t>
      </w:r>
      <w:r>
        <w:t>马力</w:t>
      </w:r>
      <w:r>
        <w:t>CVT</w:t>
      </w:r>
      <w:r>
        <w:t>拖拉机成功下线，</w:t>
      </w:r>
      <w:r>
        <w:t>240</w:t>
      </w:r>
      <w:r>
        <w:t>马力</w:t>
      </w:r>
      <w:r>
        <w:t>CVT</w:t>
      </w:r>
      <w:r>
        <w:t>拖拉机实现量产，主要农作物耕种收综合机械化率达</w:t>
      </w:r>
      <w:r>
        <w:t>92.4%</w:t>
      </w:r>
      <w:r>
        <w:t>。开发应用农业大数据平台、物联农机服务平台、</w:t>
      </w:r>
      <w:r>
        <w:t>“</w:t>
      </w:r>
      <w:r>
        <w:t>慧畜牧</w:t>
      </w:r>
      <w:r>
        <w:t>”“</w:t>
      </w:r>
      <w:r>
        <w:t>慧种田</w:t>
      </w:r>
      <w:r>
        <w:t>”</w:t>
      </w:r>
      <w:r>
        <w:t>信息服务平台、农产品质量监管</w:t>
      </w:r>
      <w:r>
        <w:rPr>
          <w:rFonts w:hint="eastAsia"/>
        </w:rPr>
        <w:t>平台，发展智慧农场</w:t>
      </w:r>
      <w:r>
        <w:t>200</w:t>
      </w:r>
      <w:r>
        <w:t>多家。</w:t>
      </w:r>
    </w:p>
    <w:p w:rsidR="002009AE" w:rsidRDefault="002009AE" w:rsidP="00B14FAE">
      <w:r>
        <w:rPr>
          <w:rFonts w:hint="eastAsia"/>
        </w:rPr>
        <w:t xml:space="preserve">　　三是在产业高质量发展上求突破。抓牢粮食生产，创新推行“田长制”，建立村级粮食安全监管员制度，实现粮食播种面积、单产、总产“三增长”。生猪产能全面恢复。坚持绿色导向，测土配方施肥面积达到</w:t>
      </w:r>
      <w:r>
        <w:t>90%</w:t>
      </w:r>
      <w:r>
        <w:t>以上，水肥一体化面积超过</w:t>
      </w:r>
      <w:r>
        <w:t>110</w:t>
      </w:r>
      <w:r>
        <w:t>万亩，化肥、农药使用量实现负增长。农牧副产物综合利用率达到</w:t>
      </w:r>
      <w:r>
        <w:t>93%</w:t>
      </w:r>
      <w:r>
        <w:t>以上。建成全国蔬菜质量标准中心、浙江大学诸城高品质肉研究中心、全国畜禽屠宰质量标准创新中心，集成蔬菜、畜禽全产业链标准体系。</w:t>
      </w:r>
      <w:r>
        <w:t>“</w:t>
      </w:r>
      <w:r>
        <w:t>三品一标</w:t>
      </w:r>
      <w:r>
        <w:t>”</w:t>
      </w:r>
      <w:r>
        <w:t>农产品达到</w:t>
      </w:r>
      <w:r>
        <w:t>1084</w:t>
      </w:r>
      <w:r>
        <w:t>个。创新投入品生产企业</w:t>
      </w:r>
      <w:r>
        <w:t>ABC</w:t>
      </w:r>
      <w:r>
        <w:t>分级监管模式，全面建立农产品质量安全网格化</w:t>
      </w:r>
      <w:r>
        <w:rPr>
          <w:rFonts w:hint="eastAsia"/>
        </w:rPr>
        <w:t>监管机制，农产品抽检合格率稳定在</w:t>
      </w:r>
      <w:r>
        <w:t>99%</w:t>
      </w:r>
      <w:r>
        <w:t>以上，整市创建为</w:t>
      </w:r>
      <w:r>
        <w:t>“</w:t>
      </w:r>
      <w:r>
        <w:t>国家农产品质量安全市</w:t>
      </w:r>
      <w:r>
        <w:t>”</w:t>
      </w:r>
      <w:r>
        <w:t>。全市</w:t>
      </w:r>
      <w:r>
        <w:t>555</w:t>
      </w:r>
      <w:r>
        <w:t>家农产品出口企业出口额突破</w:t>
      </w:r>
      <w:r>
        <w:t>100</w:t>
      </w:r>
      <w:r>
        <w:t>亿元。建成粤港澳大湾区菜篮子潍坊配送分中心。先后引进了正大集团</w:t>
      </w:r>
      <w:r>
        <w:t>360</w:t>
      </w:r>
      <w:r>
        <w:t>万只蛋鸡、新希望六和</w:t>
      </w:r>
      <w:r>
        <w:t>300</w:t>
      </w:r>
      <w:r>
        <w:t>万头生猪、伊利</w:t>
      </w:r>
      <w:r>
        <w:t>10</w:t>
      </w:r>
      <w:r>
        <w:t>万头奶牛以及龙大、大北农、民和、中粮等一批知名龙头企业。培育</w:t>
      </w:r>
      <w:r>
        <w:t>10</w:t>
      </w:r>
      <w:r>
        <w:t>家产值</w:t>
      </w:r>
      <w:r>
        <w:t>611</w:t>
      </w:r>
      <w:r>
        <w:t>亿元的全产业链农业龙头企业，</w:t>
      </w:r>
      <w:r>
        <w:t>10</w:t>
      </w:r>
      <w:r>
        <w:t>家产值</w:t>
      </w:r>
      <w:r>
        <w:t>870</w:t>
      </w:r>
      <w:r>
        <w:t>亿元的农业产业化联合体。畜牧、蔬菜两大主导产业全产业链产值均过千亿元。</w:t>
      </w:r>
      <w:r>
        <w:t>3</w:t>
      </w:r>
      <w:r>
        <w:t>个县创建为全国休闲农业与乡村旅游示范县。</w:t>
      </w:r>
    </w:p>
    <w:p w:rsidR="002009AE" w:rsidRDefault="002009AE" w:rsidP="00B14FAE">
      <w:r>
        <w:rPr>
          <w:rFonts w:hint="eastAsia"/>
        </w:rPr>
        <w:t xml:space="preserve">　　四是在补齐农村发展短板上求突破。全面完成农村人居环境整治三年行动任务。全市累计投入资金</w:t>
      </w:r>
      <w:r>
        <w:t>180</w:t>
      </w:r>
      <w:r>
        <w:t>多亿元，农村宜居环境明显改善，农村面貌焕然一新。建成省级美丽乡村示范村</w:t>
      </w:r>
      <w:r>
        <w:t>174</w:t>
      </w:r>
      <w:r>
        <w:t>个。</w:t>
      </w:r>
      <w:r>
        <w:t>“</w:t>
      </w:r>
      <w:r>
        <w:t>四好农村路</w:t>
      </w:r>
      <w:r>
        <w:t>”</w:t>
      </w:r>
      <w:r>
        <w:t>、农村饮水安全、数字乡村、农村电气化、农村清洁能源等工作扎实推进，城乡教育、医疗、文化、养老、社会保障等公共服务逐步并轨，</w:t>
      </w:r>
      <w:r>
        <w:t>3</w:t>
      </w:r>
      <w:r>
        <w:t>公里为农服务圈实现全覆盖。</w:t>
      </w:r>
    </w:p>
    <w:p w:rsidR="002009AE" w:rsidRDefault="002009AE" w:rsidP="00B14FAE">
      <w:pPr>
        <w:ind w:firstLine="435"/>
      </w:pPr>
      <w:r>
        <w:rPr>
          <w:rFonts w:hint="eastAsia"/>
        </w:rPr>
        <w:t>五是在提升乡村治理水平上求突破。创建五星级村党组织</w:t>
      </w:r>
      <w:r>
        <w:t>2400</w:t>
      </w:r>
      <w:r>
        <w:t>多个。探索出了</w:t>
      </w:r>
      <w:r>
        <w:t>“</w:t>
      </w:r>
      <w:r>
        <w:t>四治管理</w:t>
      </w:r>
      <w:r>
        <w:t>”“</w:t>
      </w:r>
      <w:r>
        <w:t>三自治理</w:t>
      </w:r>
      <w:r>
        <w:t>”“</w:t>
      </w:r>
      <w:r>
        <w:t>街坊议事</w:t>
      </w:r>
      <w:r>
        <w:t>”“</w:t>
      </w:r>
      <w:r>
        <w:t>道德银行</w:t>
      </w:r>
      <w:r>
        <w:t>”“</w:t>
      </w:r>
      <w:r>
        <w:t>以孝治村</w:t>
      </w:r>
      <w:r>
        <w:t>”</w:t>
      </w:r>
      <w:r>
        <w:t>等一批乡村治理典型模式。</w:t>
      </w:r>
      <w:r>
        <w:t>7</w:t>
      </w:r>
      <w:r>
        <w:t>个村获评全国乡村治理示范村。创建市级以上文明村镇</w:t>
      </w:r>
      <w:r>
        <w:t>570</w:t>
      </w:r>
      <w:r>
        <w:t>个、文明家庭</w:t>
      </w:r>
      <w:r>
        <w:t>250</w:t>
      </w:r>
      <w:r>
        <w:t>个。</w:t>
      </w:r>
      <w:r>
        <w:t>79%</w:t>
      </w:r>
      <w:r>
        <w:t>的村集体经济收入达到</w:t>
      </w:r>
      <w:r>
        <w:t>10</w:t>
      </w:r>
      <w:r>
        <w:t>万元以上，</w:t>
      </w:r>
      <w:r>
        <w:t>672</w:t>
      </w:r>
      <w:r>
        <w:t>个村达到</w:t>
      </w:r>
      <w:r>
        <w:t>100</w:t>
      </w:r>
      <w:r>
        <w:t>万元以上。</w:t>
      </w:r>
      <w:r>
        <w:t>2020</w:t>
      </w:r>
      <w:r>
        <w:t>年城乡居民收入比为</w:t>
      </w:r>
      <w:r>
        <w:t>1.99:1</w:t>
      </w:r>
      <w:r>
        <w:t>，今年上半年为</w:t>
      </w:r>
      <w:r>
        <w:t>1.65:1</w:t>
      </w:r>
      <w:r>
        <w:t>。</w:t>
      </w:r>
    </w:p>
    <w:p w:rsidR="002009AE" w:rsidRDefault="002009AE" w:rsidP="00B14FAE">
      <w:pPr>
        <w:ind w:firstLine="435"/>
        <w:jc w:val="right"/>
      </w:pPr>
      <w:r w:rsidRPr="00B14FAE">
        <w:rPr>
          <w:rFonts w:hint="eastAsia"/>
        </w:rPr>
        <w:t>新浪网</w:t>
      </w:r>
      <w:r>
        <w:rPr>
          <w:rFonts w:hint="eastAsia"/>
        </w:rPr>
        <w:t xml:space="preserve"> 2022-1-23</w:t>
      </w:r>
    </w:p>
    <w:p w:rsidR="002009AE" w:rsidRDefault="002009AE" w:rsidP="00F2349D">
      <w:pPr>
        <w:sectPr w:rsidR="002009AE" w:rsidSect="00F2349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C5373" w:rsidRDefault="00AC5373"/>
    <w:sectPr w:rsidR="00AC5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09AE"/>
    <w:rsid w:val="002009AE"/>
    <w:rsid w:val="00AC5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009A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009A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1386</Characters>
  <Application>Microsoft Office Word</Application>
  <DocSecurity>0</DocSecurity>
  <Lines>11</Lines>
  <Paragraphs>3</Paragraphs>
  <ScaleCrop>false</ScaleCrop>
  <Company>Microsoft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2022-06-14T08:59:00Z</dcterms:created>
</cp:coreProperties>
</file>