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19ED" w:rsidRDefault="000E19ED" w:rsidP="00497994">
      <w:pPr>
        <w:pStyle w:val="1"/>
      </w:pPr>
      <w:r w:rsidRPr="003A6759">
        <w:rPr>
          <w:rFonts w:hint="eastAsia"/>
        </w:rPr>
        <w:t>落实义务教育新课程</w:t>
      </w:r>
      <w:r w:rsidRPr="003A6759">
        <w:t xml:space="preserve"> 提升课程育人水平</w:t>
      </w:r>
    </w:p>
    <w:p w:rsidR="000E19ED" w:rsidRDefault="000E19ED" w:rsidP="000E19ED">
      <w:pPr>
        <w:ind w:firstLineChars="200" w:firstLine="420"/>
        <w:jc w:val="left"/>
      </w:pPr>
      <w:r>
        <w:rPr>
          <w:rFonts w:hint="eastAsia"/>
        </w:rPr>
        <w:t>日前，教育部印发新修订的《义务教育课程方案（</w:t>
      </w:r>
      <w:r>
        <w:t>2022</w:t>
      </w:r>
      <w:r>
        <w:t>年版）》和义务教育阶段语文等</w:t>
      </w:r>
      <w:r>
        <w:t>16</w:t>
      </w:r>
      <w:r>
        <w:t>个课程标准（</w:t>
      </w:r>
      <w:r>
        <w:t>2022</w:t>
      </w:r>
      <w:r>
        <w:t>年版），并将于今年秋季正式实施。此次新修订的义务教育课程方案和课程标准是教育在新的历史起点上落实立德树人根本任务的重要举措，是回答</w:t>
      </w:r>
      <w:r>
        <w:t>“</w:t>
      </w:r>
      <w:r>
        <w:t>培养什么人、怎样培养人、为谁培养人</w:t>
      </w:r>
      <w:r>
        <w:t>”</w:t>
      </w:r>
      <w:r>
        <w:t>这一根本性问题的具体体现，对促进义务教育高质量发展、建设教育强国具有重要意义。</w:t>
      </w:r>
    </w:p>
    <w:p w:rsidR="000E19ED" w:rsidRDefault="000E19ED" w:rsidP="000E19ED">
      <w:pPr>
        <w:ind w:firstLineChars="200" w:firstLine="420"/>
        <w:jc w:val="left"/>
      </w:pPr>
      <w:r>
        <w:rPr>
          <w:rFonts w:hint="eastAsia"/>
        </w:rPr>
        <w:t>要认真领会义务教育课程修订的意义。此次义务教育课程的修订是为了贯彻落实党的十九大和全国教育大会精神，是全面贯彻党的教育方针，落实立德树人根本任务，发展素质教育，推进教育公平，培养德智体美劳全面发展的社会主义建设者和接班人要求的具体举措；是落实深化义务教育教学改革和“双减”要求的具体举措；是应对教育发展对人才培养提出新要求、新挑战的回应，也是义务教育课程本身需要不断自我完善的内在要求。</w:t>
      </w:r>
    </w:p>
    <w:p w:rsidR="000E19ED" w:rsidRDefault="000E19ED" w:rsidP="000E19ED">
      <w:pPr>
        <w:ind w:firstLineChars="200" w:firstLine="420"/>
        <w:jc w:val="left"/>
      </w:pPr>
      <w:r>
        <w:rPr>
          <w:rFonts w:hint="eastAsia"/>
        </w:rPr>
        <w:t>要深刻理解核心素养导向的课程目标。新修订的课程方案体现了三个方面的变化，一是完善了培养目标，结合新时代对人才的要求及义务教育性质及课程定位，从有理想、有本领、有担当三个方面，明确了义务教育阶段时代新人培养的具体目标要求。二是优化了课程设置。三是细化了实施要求，增加课程标准编制与教材编写基本要求，明确省级教育行政部门和学校课程实施职责、制度规范，以及教学改革方向和评价改革重点，对培训、教科研提出了具体要求；健全实施机制，强化监测与督导要求。各门课程标准基于培养目标，将党的教育方针具体化细化为学生核心素养发展要求，明确本课程应着力培养的正确价值观、必备品格和关键能力。总体看，</w:t>
      </w:r>
      <w:r>
        <w:t>2022</w:t>
      </w:r>
      <w:r>
        <w:t>版义务教育课程方案中的培养目标更加明确，课程设置和九年贯通的课程与学业标准更加系统，为中小学的教育实践提供清晰的方向和路径；</w:t>
      </w:r>
      <w:r>
        <w:t>2022</w:t>
      </w:r>
      <w:r>
        <w:t>版义务教育课程标准通过设立跨学科主题学习活动等优化了课程内容结构，增加了学业质量测评与反映核心素养要求，强化了</w:t>
      </w:r>
      <w:r>
        <w:t>“</w:t>
      </w:r>
      <w:r>
        <w:t>怎么教</w:t>
      </w:r>
      <w:r>
        <w:t>”</w:t>
      </w:r>
      <w:r>
        <w:t>的具体指导，加强了学段衔接，为中小学落实立德树人根本任务提供更加精准的定位与导航。</w:t>
      </w:r>
    </w:p>
    <w:p w:rsidR="000E19ED" w:rsidRDefault="000E19ED" w:rsidP="000E19ED">
      <w:pPr>
        <w:ind w:firstLineChars="200" w:firstLine="420"/>
        <w:jc w:val="left"/>
      </w:pPr>
      <w:r>
        <w:rPr>
          <w:rFonts w:hint="eastAsia"/>
        </w:rPr>
        <w:t>要努力提升义务教育课程实施水平。课程是实现育人目标的重要载体，义务教育课程方案和课程标准是中小学“教、学、评”的基本遵循，各地包括民族地区中小学应借助新修订的义务教育课程方案和课程标准颁布的东风，有效利用培训资源，帮助广大中小学教师准确理解把握新修订的义务教育课程方案和课程标准中的新理念、新要求；结合本地资源实际，建立系统性实施方案。坚持新修订后课程的核心素养导向，深化教育教学改革，转变育人方式，改进教育评价，推动教育教学实践的深度变革，提升课程实施水平，真正让核心素养落地。</w:t>
      </w:r>
    </w:p>
    <w:p w:rsidR="000E19ED" w:rsidRDefault="000E19ED" w:rsidP="000E19ED">
      <w:pPr>
        <w:ind w:firstLineChars="200" w:firstLine="420"/>
        <w:jc w:val="right"/>
      </w:pPr>
      <w:r w:rsidRPr="003A6759">
        <w:rPr>
          <w:rFonts w:hint="eastAsia"/>
        </w:rPr>
        <w:t>中国教育新闻网</w:t>
      </w:r>
      <w:r>
        <w:rPr>
          <w:rFonts w:hint="eastAsia"/>
        </w:rPr>
        <w:t>2022-6-10</w:t>
      </w:r>
    </w:p>
    <w:p w:rsidR="000E19ED" w:rsidRDefault="000E19ED" w:rsidP="001B2BAB">
      <w:pPr>
        <w:sectPr w:rsidR="000E19ED" w:rsidSect="001B2BAB">
          <w:type w:val="continuous"/>
          <w:pgSz w:w="11906" w:h="16838" w:code="9"/>
          <w:pgMar w:top="1644" w:right="1236" w:bottom="1418" w:left="1814" w:header="851" w:footer="907" w:gutter="0"/>
          <w:pgNumType w:start="1"/>
          <w:cols w:space="425"/>
          <w:docGrid w:type="lines" w:linePitch="341" w:charSpace="2373"/>
        </w:sectPr>
      </w:pPr>
    </w:p>
    <w:p w:rsidR="00B72D2E" w:rsidRDefault="00B72D2E"/>
    <w:sectPr w:rsidR="00B72D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19ED"/>
    <w:rsid w:val="000E19ED"/>
    <w:rsid w:val="00B72D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19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E19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945</Characters>
  <Application>Microsoft Office Word</Application>
  <DocSecurity>0</DocSecurity>
  <Lines>7</Lines>
  <Paragraphs>2</Paragraphs>
  <ScaleCrop>false</ScaleCrop>
  <Company>Win10NeT.COM</Company>
  <LinksUpToDate>false</LinksUpToDate>
  <CharactersWithSpaces>1108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2022-06-24T06:14:00Z</dcterms:created>
</cp:coreProperties>
</file>