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3C7B" w:rsidRDefault="007B3C7B" w:rsidP="00FE5EF3">
      <w:pPr>
        <w:pStyle w:val="1"/>
        <w:rPr>
          <w:rFonts w:hint="eastAsia"/>
        </w:rPr>
      </w:pPr>
      <w:r w:rsidRPr="00FE5EF3">
        <w:rPr>
          <w:rFonts w:hint="eastAsia"/>
        </w:rPr>
        <w:t>莱州市驿道中学多措加强教师专业成长，构建优秀教师队伍</w:t>
      </w:r>
    </w:p>
    <w:p w:rsidR="007B3C7B" w:rsidRDefault="007B3C7B" w:rsidP="007B3C7B">
      <w:pPr>
        <w:ind w:firstLineChars="200" w:firstLine="420"/>
      </w:pPr>
      <w:r>
        <w:rPr>
          <w:rFonts w:hint="eastAsia"/>
        </w:rPr>
        <w:t>为提高学校教师整体素质，提高教师教育教学能力，培养精于教书、乐于育人、素质过硬、善于创新的青年教师队伍，促使青年教师尽快成长为教育教学骨干力量，驿道中学采取多种措施构建优秀教师队伍。</w:t>
      </w:r>
    </w:p>
    <w:p w:rsidR="007B3C7B" w:rsidRDefault="007B3C7B" w:rsidP="007B3C7B">
      <w:pPr>
        <w:ind w:firstLineChars="200" w:firstLine="420"/>
      </w:pPr>
      <w:r>
        <w:rPr>
          <w:rFonts w:hint="eastAsia"/>
        </w:rPr>
        <w:t>一是提升教研组长素质，引领教师教学工作。积极派出各学科教研组长外出培训，学习新的理念，明确新的导向，鼓励他们回校后引导本学科教师在课程和教学方法等方面的创新，推动教师教学水平的提高。</w:t>
      </w:r>
    </w:p>
    <w:p w:rsidR="007B3C7B" w:rsidRDefault="007B3C7B" w:rsidP="007B3C7B">
      <w:pPr>
        <w:ind w:firstLineChars="200" w:firstLine="420"/>
      </w:pPr>
      <w:r>
        <w:rPr>
          <w:rFonts w:hint="eastAsia"/>
        </w:rPr>
        <w:t>二是强化教育教学研究，夯实教师专业发展。通过十三五课题的开展，引领教师改变课堂教学，强化自身修养，积累教育科研经验，撰写教育教育反思，提高课堂教学能力。</w:t>
      </w:r>
    </w:p>
    <w:p w:rsidR="007B3C7B" w:rsidRDefault="007B3C7B" w:rsidP="007B3C7B">
      <w:pPr>
        <w:ind w:firstLineChars="200" w:firstLine="420"/>
      </w:pPr>
      <w:r>
        <w:rPr>
          <w:rFonts w:hint="eastAsia"/>
        </w:rPr>
        <w:t>三是开展课堂教学比武，提高课堂教学艺术。通过实行骨干教师示范课、青年过关课、诊断课和推门听课，要求教师在日常教学中积极参加互听互评活动，加强相互之间的交流与学习，及时了解各学科的教学动态，发现并解决教学过程中存在的问题。</w:t>
      </w:r>
    </w:p>
    <w:p w:rsidR="007B3C7B" w:rsidRDefault="007B3C7B" w:rsidP="007B3C7B">
      <w:pPr>
        <w:ind w:firstLineChars="200" w:firstLine="420"/>
      </w:pPr>
      <w:r>
        <w:rPr>
          <w:rFonts w:hint="eastAsia"/>
        </w:rPr>
        <w:t>四是加强教学常规检查，严格常规材料管理。学校每学期固定检查常规和不定期抽查常规制度，不定时抽查教师的备课笔记、集体备课、作业批改与试卷讲评等，并通过</w:t>
      </w:r>
      <w:r>
        <w:t>QQ</w:t>
      </w:r>
      <w:r>
        <w:t>群晒出优秀常规给予表扬，敦促教师从细节上提高教育教学水平。</w:t>
      </w:r>
    </w:p>
    <w:p w:rsidR="007B3C7B" w:rsidRDefault="007B3C7B" w:rsidP="007B3C7B">
      <w:pPr>
        <w:ind w:firstLineChars="200" w:firstLine="420"/>
        <w:rPr>
          <w:rFonts w:hint="eastAsia"/>
        </w:rPr>
      </w:pPr>
      <w:r>
        <w:rPr>
          <w:rFonts w:hint="eastAsia"/>
        </w:rPr>
        <w:t>五是鼓励教师加强反思，强化教学能力提高。通过召开期中考试教师分析会和优生家长会，要求教师认真反思自己的课堂，反思自己的课堂教学，反思自己的师生关系，敦促教师的专业成长。</w:t>
      </w:r>
    </w:p>
    <w:p w:rsidR="007B3C7B" w:rsidRDefault="007B3C7B" w:rsidP="007B3C7B">
      <w:pPr>
        <w:ind w:firstLineChars="200" w:firstLine="420"/>
        <w:jc w:val="right"/>
        <w:rPr>
          <w:rFonts w:hint="eastAsia"/>
        </w:rPr>
      </w:pPr>
      <w:r w:rsidRPr="00FE5EF3">
        <w:rPr>
          <w:rFonts w:hint="eastAsia"/>
        </w:rPr>
        <w:t>水母网</w:t>
      </w:r>
      <w:r w:rsidRPr="00FE5EF3">
        <w:t>2018-12-25</w:t>
      </w:r>
    </w:p>
    <w:p w:rsidR="007B3C7B" w:rsidRDefault="007B3C7B" w:rsidP="00C21F85">
      <w:pPr>
        <w:sectPr w:rsidR="007B3C7B" w:rsidSect="00C21F8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174FF" w:rsidRDefault="00E174FF"/>
    <w:sectPr w:rsidR="00E174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B3C7B"/>
    <w:rsid w:val="007B3C7B"/>
    <w:rsid w:val="00E174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B3C7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B3C7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B3C7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516</Characters>
  <Application>Microsoft Office Word</Application>
  <DocSecurity>0</DocSecurity>
  <Lines>4</Lines>
  <Paragraphs>1</Paragraphs>
  <ScaleCrop>false</ScaleCrop>
  <Company>Win10NeT.COM</Company>
  <LinksUpToDate>false</LinksUpToDate>
  <CharactersWithSpaces>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2022-07-06T07:57:00Z</dcterms:created>
</cp:coreProperties>
</file>