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5C96" w:rsidRDefault="00FB5C96" w:rsidP="005E3A98">
      <w:pPr>
        <w:pStyle w:val="1"/>
        <w:rPr>
          <w:rFonts w:hint="eastAsia"/>
        </w:rPr>
      </w:pPr>
      <w:r w:rsidRPr="00F61C46">
        <w:rPr>
          <w:rFonts w:hint="eastAsia"/>
        </w:rPr>
        <w:t>从教育机会到学习机会：教育公平的微观视域</w:t>
      </w:r>
    </w:p>
    <w:p w:rsidR="00FB5C96" w:rsidRDefault="00FB5C96" w:rsidP="00FB5C96">
      <w:pPr>
        <w:ind w:firstLineChars="200" w:firstLine="420"/>
        <w:rPr>
          <w:rFonts w:hint="eastAsia"/>
        </w:rPr>
      </w:pPr>
      <w:r w:rsidRPr="00F61C46">
        <w:rPr>
          <w:rFonts w:hint="eastAsia"/>
        </w:rPr>
        <w:t>内容提要：促进教育公平是提高教育质量的重要组成部分。近年来随着我国教育事业不断发展，教育投入不断增加，教育公平的关注点由教育资源转为教育过程。学习机会适应当前教育事业发展的趋势，能够更真实地反映教育过程的本质，成为当前国际国内研究教育均衡的新视角。文章从学习机会的内涵和缘起入手，从课程教材、教师教学、学生学习三个层面总结分析了学习机会研究主要内容和框架，采用</w:t>
      </w:r>
      <w:r w:rsidRPr="00F61C46">
        <w:t>PISA2012</w:t>
      </w:r>
      <w:r w:rsidRPr="00F61C46">
        <w:t>的数据作为范例探讨我国学生学习机会的概况，并提出用学习机会反映教育过程，提升教育质量，评价教育均衡的政策建议。</w:t>
      </w:r>
    </w:p>
    <w:p w:rsidR="00FB5C96" w:rsidRDefault="00FB5C96" w:rsidP="00FB5C96">
      <w:pPr>
        <w:ind w:firstLineChars="200" w:firstLine="420"/>
      </w:pPr>
      <w:r>
        <w:rPr>
          <w:rFonts w:hint="eastAsia"/>
        </w:rPr>
        <w:t>公平和正义是社会各个领域都在不断追求的价值，教育也不例外。在教育事业不断发展的今天，促进教育公平已经成为提高教育质量的重要环节，同时，教育公平的关注点也在悄然发生变化。</w:t>
      </w:r>
    </w:p>
    <w:p w:rsidR="00FB5C96" w:rsidRDefault="00FB5C96" w:rsidP="00FB5C96">
      <w:pPr>
        <w:ind w:firstLineChars="200" w:firstLine="420"/>
      </w:pPr>
      <w:r>
        <w:rPr>
          <w:rFonts w:hint="eastAsia"/>
        </w:rPr>
        <w:t>一、教育公平的关注点：从资源到过程</w:t>
      </w:r>
    </w:p>
    <w:p w:rsidR="00FB5C96" w:rsidRDefault="00FB5C96" w:rsidP="00FB5C96">
      <w:pPr>
        <w:ind w:firstLineChars="200" w:firstLine="420"/>
      </w:pPr>
      <w:r>
        <w:rPr>
          <w:rFonts w:hint="eastAsia"/>
        </w:rPr>
        <w:t>关注教育公平的研究，常常从起点公平、过程公平和结果公平三个方面展开讨论。教育起点的公平是实现教育公平的前提；教育过程公平是教育公平的核心因素；教育结果公平是教育公平的最终目标和理想。</w:t>
      </w:r>
      <w:r>
        <w:t>[1]</w:t>
      </w:r>
      <w:r>
        <w:t>作为教育公平的核心，教育过程公平的研究重点随着教育事业的不断发展而发生着变化，关注点从教育资源到学习过程。这一转变与教育事业发展的新阶段相适应，同时也能够更好地促进教育精细化管理，提高教育质量。</w:t>
      </w:r>
    </w:p>
    <w:p w:rsidR="00FB5C96" w:rsidRDefault="00FB5C96" w:rsidP="00FB5C96">
      <w:pPr>
        <w:ind w:firstLineChars="200" w:firstLine="420"/>
      </w:pPr>
      <w:r>
        <w:rPr>
          <w:rFonts w:hint="eastAsia"/>
        </w:rPr>
        <w:t>第一，教育事业发展的新阶段推进了学习机会的研究。当前，教育资源的积累已经达到一定水平，单纯增加资源对于提高教育质量的促进作用并不明显。从</w:t>
      </w:r>
      <w:r>
        <w:t>20</w:t>
      </w:r>
      <w:r>
        <w:t>世纪</w:t>
      </w:r>
      <w:r>
        <w:t>80</w:t>
      </w:r>
      <w:r>
        <w:t>、</w:t>
      </w:r>
      <w:r>
        <w:t>90</w:t>
      </w:r>
      <w:r>
        <w:t>年代讨论学生入学机会，到如今讨论促进教育优质均衡发展，经过了</w:t>
      </w:r>
      <w:r>
        <w:t>20</w:t>
      </w:r>
      <w:r>
        <w:t>多年的努力，我国免费九年义务教育已经普及，从根本上解决了适龄儿童有学上的问题，教育起点公平的条件已经基本满足。以区域基本均衡验收为代表，保障入学和基本教育质量的条件、机会、资源的均衡已经取得了一定水平的巩固发展。当教育处在规模和结构不均匀，薄弱学校较多，资源条件稀缺的发展初期，改善资源分配</w:t>
      </w:r>
      <w:r>
        <w:rPr>
          <w:rFonts w:hint="eastAsia"/>
        </w:rPr>
        <w:t>与提高投入确实能够带来较大的收益，增大教育投入就能有效地促进教育产出的提升；然而随着经济边际条件递减，当资金和资源投入达到一定的数量，加大经济投入对提高质量促进均衡收效甚微。</w:t>
      </w:r>
    </w:p>
    <w:p w:rsidR="00FB5C96" w:rsidRDefault="00FB5C96" w:rsidP="00FB5C96">
      <w:pPr>
        <w:ind w:firstLineChars="200" w:firstLine="420"/>
      </w:pPr>
      <w:r>
        <w:rPr>
          <w:rFonts w:hint="eastAsia"/>
        </w:rPr>
        <w:t>第二，教育过程的关注点从教育资源到学习机会，更加接近教育过程的本质。以往提到教育过程公平，主要涉及教育机会，如入学机会、教育资源分配等，而很少提到与学习相关的学习机会。为了更有效地指导教学过程，国外许多学者和研究机构开始关注学习机会这个概念。学习机会涉及如课程设置、教材编写、教师教学、课堂内容覆盖等与学习密切相关的各种指标。这种转变将教育公平的关注点从教育外部的资源、投入等因素拉回到了教育内部，关注课堂上和教师教学过程中学生是否接受到了公平的学习机会，更真实地反映教学过程，更有效地给教学和教育管理提供反馈，有助于提高教育精细化管理水平。</w:t>
      </w:r>
    </w:p>
    <w:p w:rsidR="00FB5C96" w:rsidRDefault="00FB5C96" w:rsidP="00FB5C96">
      <w:pPr>
        <w:ind w:firstLineChars="200" w:firstLine="420"/>
      </w:pPr>
      <w:r>
        <w:rPr>
          <w:rFonts w:hint="eastAsia"/>
        </w:rPr>
        <w:t>第三，从教育资源的分配到学习机会更有利于促进教育精细化管理。回顾以往对教育过程公平的研究，主要涉及教育资源、办学条件、经费支持等硬指标，毕竟这些指标在测量上较为容易，也较为客观。资源的投入与分配也在很大程度上影响着教育结果。从教育内部来看，入学率、教育资源、办学条件等指标可以看作教育过程的一部分，但并不是全部，甚至可以说，只是教育过程外显的指标，而没有深入教育过程的实质，不能反映课堂和教师教学的实际情况，对教育管理和教育政策的反馈作用尚不十分明显。采用这些指标评价教育过程公平，仍然较为粗放，难以对教育教学过程进行更加细致的表述和反馈。</w:t>
      </w:r>
    </w:p>
    <w:p w:rsidR="00FB5C96" w:rsidRDefault="00FB5C96" w:rsidP="00FB5C96">
      <w:pPr>
        <w:ind w:firstLineChars="200" w:firstLine="420"/>
      </w:pPr>
      <w:r>
        <w:rPr>
          <w:rFonts w:hint="eastAsia"/>
        </w:rPr>
        <w:t>二、教育过程的本质——学习机会</w:t>
      </w:r>
    </w:p>
    <w:p w:rsidR="00FB5C96" w:rsidRDefault="00FB5C96" w:rsidP="00FB5C96">
      <w:pPr>
        <w:ind w:firstLineChars="200" w:firstLine="420"/>
      </w:pPr>
      <w:r>
        <w:t>1.</w:t>
      </w:r>
      <w:r>
        <w:t>学习机会的缘起</w:t>
      </w:r>
    </w:p>
    <w:p w:rsidR="00FB5C96" w:rsidRDefault="00FB5C96" w:rsidP="00FB5C96">
      <w:pPr>
        <w:ind w:firstLineChars="200" w:firstLine="420"/>
      </w:pPr>
      <w:r>
        <w:rPr>
          <w:rFonts w:hint="eastAsia"/>
        </w:rPr>
        <w:t>学习机会最早由瑞典教育学家胡森提出，“学习机会是指学生是否有机会去学习某一特定的内容或者学习怎样解决某一个特定的问题”，他提到“如果学生没有得到相应的学习机会，在某些情况下他们仍然可能将所学的知识转化为解决问题的途径，但是显然地，他们在测验中回答出正确答案的可能性就会降低”。直到</w:t>
      </w:r>
      <w:r>
        <w:t>20</w:t>
      </w:r>
      <w:r>
        <w:t>世纪</w:t>
      </w:r>
      <w:r>
        <w:t>80</w:t>
      </w:r>
      <w:r>
        <w:t>年代中期，学习机会都一直停留在概念定义的阶段，它真正受到重视并在教育政策和实践领域展开研究，源自于</w:t>
      </w:r>
      <w:r>
        <w:t>20</w:t>
      </w:r>
      <w:r>
        <w:t>世纪</w:t>
      </w:r>
      <w:r>
        <w:t>80</w:t>
      </w:r>
      <w:r>
        <w:t>年代开始的美国教育界的</w:t>
      </w:r>
      <w:r>
        <w:t>“</w:t>
      </w:r>
      <w:r>
        <w:t>标准化改革</w:t>
      </w:r>
      <w:r>
        <w:t>”</w:t>
      </w:r>
      <w:r>
        <w:t>。</w:t>
      </w:r>
    </w:p>
    <w:p w:rsidR="00FB5C96" w:rsidRDefault="00FB5C96" w:rsidP="00FB5C96">
      <w:pPr>
        <w:ind w:firstLineChars="200" w:firstLine="420"/>
      </w:pPr>
      <w:r>
        <w:rPr>
          <w:rFonts w:hint="eastAsia"/>
        </w:rPr>
        <w:t>美国的标准化改革强调学校要求学生每年都取得进步，以达到各州设立的学术标准，否则将会被问责。</w:t>
      </w:r>
      <w:r>
        <w:t>[2]</w:t>
      </w:r>
      <w:r>
        <w:t>在这次教育改革中，学生学业标准以及标准化测验受到了极高的重视，学习机会标准也开始受到了重视。学习机会的基本假设是在要求为学生的表现负责之前，要保证学生确实有机会学到所测验的内容。</w:t>
      </w:r>
      <w:r>
        <w:t>[3]</w:t>
      </w:r>
      <w:r>
        <w:t>于是，除了内容标准、表现标准，学习机会标准也被写入《</w:t>
      </w:r>
      <w:r>
        <w:t>2000</w:t>
      </w:r>
      <w:r>
        <w:t>年目标：美国教育法》中，主要内涵是为保证学生达到内容标准和表现标准的要求，对教育者提供给学习者的教育经验和资源的性质和质量的规定；或者说，</w:t>
      </w:r>
      <w:r>
        <w:t>“</w:t>
      </w:r>
      <w:r>
        <w:t>是旨在保障每一个学生</w:t>
      </w:r>
      <w:r>
        <w:t>‘</w:t>
      </w:r>
      <w:r>
        <w:t>学习权</w:t>
      </w:r>
      <w:r>
        <w:rPr>
          <w:rFonts w:hint="eastAsia"/>
        </w:rPr>
        <w:t>’而制定的教学规范、关系规范、</w:t>
      </w:r>
      <w:r>
        <w:t>(</w:t>
      </w:r>
      <w:r>
        <w:t>课程资源</w:t>
      </w:r>
      <w:r>
        <w:t>)</w:t>
      </w:r>
      <w:r>
        <w:t>分配规范</w:t>
      </w:r>
      <w:r>
        <w:t>”</w:t>
      </w:r>
      <w:r>
        <w:t>。尽管由于教育政策和实践上的缺陷，学习机会标准在美国标准化改革中没有被用来问责，但是试图确认高质量学校和教师的特征，探索帮助不成功的学校和教师掌握这些特征的方法等等，被视为促进教育改革与发展的重要手段。</w:t>
      </w:r>
      <w:r>
        <w:t>[4]</w:t>
      </w:r>
    </w:p>
    <w:p w:rsidR="00FB5C96" w:rsidRDefault="00FB5C96" w:rsidP="00FB5C96">
      <w:pPr>
        <w:ind w:firstLineChars="200" w:firstLine="420"/>
      </w:pPr>
      <w:r>
        <w:t>2.</w:t>
      </w:r>
      <w:r>
        <w:t>学习机会的内涵</w:t>
      </w:r>
    </w:p>
    <w:p w:rsidR="00FB5C96" w:rsidRDefault="00FB5C96" w:rsidP="00FB5C96">
      <w:pPr>
        <w:ind w:firstLineChars="200" w:firstLine="420"/>
      </w:pPr>
      <w:r>
        <w:rPr>
          <w:rFonts w:hint="eastAsia"/>
        </w:rPr>
        <w:t>学习机会并没有一个严格的定义，研究框架也比较广泛，从它的缘起和发展可以看出，学习机会是学校提供给学生的能够增益其学业的条件，是学生在学校能够正常学习的保障。基于这样的目的，学习机会涉及学校教学课程、教学环境、师资力量、学校管理等多方面的条件需求，旨在确保学生能够在进行标准化测试前已经学习了相关知识。它可以在一定程度上用来解释不同班级、学校或者地区学生成绩差异。</w:t>
      </w:r>
    </w:p>
    <w:p w:rsidR="00FB5C96" w:rsidRDefault="00FB5C96" w:rsidP="00FB5C96">
      <w:pPr>
        <w:ind w:firstLineChars="200" w:firstLine="420"/>
      </w:pPr>
      <w:r>
        <w:rPr>
          <w:rFonts w:hint="eastAsia"/>
        </w:rPr>
        <w:t>学习机会这一概念内涵真实地反映了教育过程的本质——教育给学生提供的资源和机会，学生获得知识能力是以教育提供了足够的学习机会为前提的。学习机会标准就是用来确保学生公平地接受教育，在理想的情况下，公平的教育应该是学生学业的成功与否取决于个人的努力程度、智力高低、学习动机、学习态度等自身因素，而不应取决于是否缺少了学习机会。教育公平并不是让每一名学生达到相同的学业能力水平，而是要确保每一个学生有机会学习到相关内容。学习机会不仅是教育过程公平的真实反映和重要指标，同时因为其与学习成绩有较高的关联，学习机会的研究也能够促进教育政策制定者找到高质量学校和教师的特征，进而推动教育政策制定。</w:t>
      </w:r>
    </w:p>
    <w:p w:rsidR="00FB5C96" w:rsidRDefault="00FB5C96" w:rsidP="00FB5C96">
      <w:pPr>
        <w:ind w:firstLineChars="200" w:firstLine="420"/>
        <w:rPr>
          <w:rFonts w:hint="eastAsia"/>
        </w:rPr>
      </w:pPr>
      <w:r>
        <w:rPr>
          <w:rFonts w:hint="eastAsia"/>
        </w:rPr>
        <w:t>学习机会作为重要的概念在教育领域讨论，有着比较成熟的研究框架和操作定义，已经可以转化成为有效的测量指标。国际教育成就评量协会最初将学习机会分成两个部分：预定的课程和实施的课程。对于每一部分，学习机会就是测量计划需要学习的时间与实际参与学习的时间。在第二次国际数学调查中，学习机会包含三个方面，即计划实施的教学内容与已经实施的教学内容之间的相似程度、国家体系下课程内容的差异，以及同一个国家内的学校情况的差异。库埃托等人认为学习机会的框架包含四个变量：</w:t>
      </w:r>
      <w:r>
        <w:t>(1)</w:t>
      </w:r>
      <w:r>
        <w:t>课程覆盖，即学生在书本或作业本上做的练习数量；</w:t>
      </w:r>
      <w:r>
        <w:t>(2)</w:t>
      </w:r>
      <w:r>
        <w:rPr>
          <w:rFonts w:hint="eastAsia"/>
        </w:rPr>
        <w:t>一年中课堂学习时间；</w:t>
      </w:r>
      <w:r>
        <w:t>(3)</w:t>
      </w:r>
      <w:r>
        <w:t>教师正确反馈的练习占总练习的比例；</w:t>
      </w:r>
      <w:r>
        <w:t>(4)</w:t>
      </w:r>
      <w:r>
        <w:t>有认知水平要求的练习，即学生书本或是作业本上的练习是否都对认知水平有所要求。</w:t>
      </w:r>
      <w:r>
        <w:t>[5]</w:t>
      </w:r>
      <w:r>
        <w:t>此外，尤卡也提出了一个包含三个指标的理论框架，第一个指标是不同主题在书本中所占的比例，第二个指标是关于教师是否已经教授了特定的知识，最后一个是学生课本上是否包含了学生回答问题所用到的相关知识和材料。</w:t>
      </w:r>
      <w:r>
        <w:t>[6]</w:t>
      </w:r>
      <w:r>
        <w:t>但是，随着研究的不断深入，学习机会的框架也在发展，史蒂芬在其报告中指出除了内容相关的变量以外，学习机会还应该包含教学指导质量，例如课堂教学练习等。</w:t>
      </w:r>
    </w:p>
    <w:p w:rsidR="00FB5C96" w:rsidRDefault="00FB5C96" w:rsidP="00FB5C96">
      <w:pPr>
        <w:ind w:firstLineChars="200" w:firstLine="420"/>
      </w:pPr>
      <w:r>
        <w:rPr>
          <w:rFonts w:hint="eastAsia"/>
        </w:rPr>
        <w:t>三、学习机会的研究框架</w:t>
      </w:r>
    </w:p>
    <w:p w:rsidR="00FB5C96" w:rsidRDefault="00FB5C96" w:rsidP="00FB5C96">
      <w:pPr>
        <w:ind w:firstLineChars="200" w:firstLine="420"/>
        <w:rPr>
          <w:rFonts w:hint="eastAsia"/>
        </w:rPr>
      </w:pPr>
      <w:r>
        <w:rPr>
          <w:rFonts w:hint="eastAsia"/>
        </w:rPr>
        <w:t>学习机会的研究框架涉及广泛，研究者根据学习机会的原则和基本内涵进行构建。综合这些研究者对学习机会的研究可以得到一个比较全面的理论框架如图</w:t>
      </w:r>
      <w:r>
        <w:t>1</w:t>
      </w:r>
      <w:r>
        <w:t>所示，在此框架下，教师质量、学生背景、财政资源为输入，学业成绩、毕业率和就业率变量为输出，而其中间的过程部分即是学校所提供的学习机会。学习机会研究所关注的中心都聚焦在一个核心问题上，那就是</w:t>
      </w:r>
      <w:r>
        <w:t>“</w:t>
      </w:r>
      <w:r>
        <w:t>学校是否提供了学生学习特定内容的机会和时间</w:t>
      </w:r>
      <w:r>
        <w:t>”</w:t>
      </w:r>
      <w:r>
        <w:t>。学习机会与教育教学许多方面相连，主要涉及以下三个方面。</w:t>
      </w:r>
    </w:p>
    <w:p w:rsidR="00FB5C96" w:rsidRDefault="00FB5C96" w:rsidP="00FB5C96">
      <w:pPr>
        <w:ind w:firstLineChars="200" w:firstLine="420"/>
      </w:pPr>
      <w:r>
        <w:t>1.</w:t>
      </w:r>
      <w:r>
        <w:t>宏观层面：关注课程和教材对特定学习内容的覆盖情况</w:t>
      </w:r>
    </w:p>
    <w:p w:rsidR="00FB5C96" w:rsidRDefault="00FB5C96" w:rsidP="00FB5C96">
      <w:pPr>
        <w:ind w:firstLineChars="200" w:firstLine="420"/>
      </w:pPr>
      <w:r>
        <w:rPr>
          <w:rFonts w:hint="eastAsia"/>
        </w:rPr>
        <w:t>课程标准被证明是影响学生成绩的重要部分，课程、教材在同一个区域、地区，甚至国家是一致的，所以它的影响范围也较为广泛。正是由于区域的一致性，对于课程、教材的研究常常在跨文化的国际比较研究或比较不同地区课程教材差异的全国性教育研究中，也正是因为课程和教材在较大的范围内影响深远，对于课程、教材的适切性研究对于教育政策制定者来说非常重要。</w:t>
      </w:r>
    </w:p>
    <w:p w:rsidR="00FB5C96" w:rsidRDefault="00FB5C96" w:rsidP="00FB5C96">
      <w:pPr>
        <w:ind w:firstLineChars="200" w:firstLine="420"/>
      </w:pPr>
      <w:r>
        <w:rPr>
          <w:rFonts w:hint="eastAsia"/>
        </w:rPr>
        <w:t>学习机会是教育研究走向精细的重要体现，但是仍然可以关注如课程和教材这样的宏观研究内容。库勒等人对教材每一章节预习中提出的问题进行总结，并提炼出了</w:t>
      </w:r>
      <w:r>
        <w:t>160</w:t>
      </w:r>
      <w:r>
        <w:t>个主题，分析了每个主题在书本的页数以及每一章节主题的覆盖率，开发了以建模方法为基础的整体性课程分析工具</w:t>
      </w:r>
      <w:r>
        <w:t>——“</w:t>
      </w:r>
      <w:r>
        <w:t>主题轨迹图</w:t>
      </w:r>
      <w:r>
        <w:t>”</w:t>
      </w:r>
      <w:r>
        <w:t>以及以</w:t>
      </w:r>
      <w:r>
        <w:t>“</w:t>
      </w:r>
      <w:r>
        <w:t>整体主题轨迹图</w:t>
      </w:r>
      <w:r>
        <w:t>”</w:t>
      </w:r>
      <w:r>
        <w:t>为基础，构建了课程连贯性理想模型作为国际基准，以此来判断各国课程主题的选择与组织是否合理。</w:t>
      </w:r>
      <w:r>
        <w:t>[8]</w:t>
      </w:r>
      <w:r>
        <w:t>采用主题轨迹图的方法分析课程标准和教材，可以细致地对教材的教学顺序、知识点安排的意图等进行分析与比较，可以将教材的知识</w:t>
      </w:r>
      <w:r>
        <w:rPr>
          <w:rFonts w:hint="eastAsia"/>
        </w:rPr>
        <w:t>体系与课程标准进行比较，考察教材是否有超出课程标准范围或遗漏的知识内容；此外，还可以对不同版本的教材进行横向比较。</w:t>
      </w:r>
      <w:r>
        <w:t>[9]</w:t>
      </w:r>
    </w:p>
    <w:p w:rsidR="00FB5C96" w:rsidRDefault="00FB5C96" w:rsidP="00FB5C96">
      <w:pPr>
        <w:ind w:firstLineChars="200" w:firstLine="420"/>
      </w:pPr>
      <w:r>
        <w:t>2.</w:t>
      </w:r>
      <w:r>
        <w:t>中观层面：关注教师教学能力和教学过程</w:t>
      </w:r>
    </w:p>
    <w:p w:rsidR="00FB5C96" w:rsidRDefault="00FB5C96" w:rsidP="00FB5C96">
      <w:pPr>
        <w:ind w:firstLineChars="200" w:firstLine="420"/>
      </w:pPr>
      <w:r>
        <w:rPr>
          <w:rFonts w:hint="eastAsia"/>
        </w:rPr>
        <w:t>学习机会被定义为学生学习特定内容的时间，而这一时间依赖于教师的课堂安排、作业布置、教学重点等，教师是学习机会关注的重要因素。以往关于教师的研究关注教师的学历、专业、学习成绩、教师资格等，然而近年来教师教学过程的相关研究表明，教师课堂教学内容的时间分配、教学方式、教学准备和教学过程等因素与学生成绩有更直接的关系。</w:t>
      </w:r>
    </w:p>
    <w:p w:rsidR="00FB5C96" w:rsidRDefault="00FB5C96" w:rsidP="00FB5C96">
      <w:pPr>
        <w:ind w:firstLineChars="200" w:firstLine="420"/>
      </w:pPr>
      <w:r>
        <w:rPr>
          <w:rFonts w:hint="eastAsia"/>
        </w:rPr>
        <w:t>中观层面学习机会研究内容主要涵盖以下三个方面：一是教师的教学准备情况，主要是教师是否接受了相关内容的培训、相关教学内容的熟悉程度等。第一次和第二次国际数学调查以及国际数学与科学趋势研究项目使用教师问卷对学习机会进行测量。教师需要回答有多少</w:t>
      </w:r>
      <w:r>
        <w:t>(</w:t>
      </w:r>
      <w:r>
        <w:t>至少</w:t>
      </w:r>
      <w:r>
        <w:t>75</w:t>
      </w:r>
      <w:r>
        <w:t>％、</w:t>
      </w:r>
      <w:r>
        <w:t>25</w:t>
      </w:r>
      <w:r>
        <w:t>％到</w:t>
      </w:r>
      <w:r>
        <w:t>75</w:t>
      </w:r>
      <w:r>
        <w:t>％之间、少于</w:t>
      </w:r>
      <w:r>
        <w:t>25</w:t>
      </w:r>
      <w:r>
        <w:t>％</w:t>
      </w:r>
      <w:r>
        <w:t>)</w:t>
      </w:r>
      <w:r>
        <w:t>学生有机会学习到某一知识或是解决相关问题的方法，班级里有多少比例的学生可以在不猜测答案的情况下答对这道题目，以及在这一学年是否有教授或复习需要回答这个问题所用到的数学知识等等。二是教师课堂活动及所分配的时间。</w:t>
      </w:r>
      <w:r>
        <w:t>1987</w:t>
      </w:r>
      <w:r>
        <w:t>年温菲尔</w:t>
      </w:r>
      <w:r>
        <w:rPr>
          <w:rFonts w:hint="eastAsia"/>
        </w:rPr>
        <w:t>德将对课程内容的接触程度定义为教师实际教授这部分内容的时间。</w:t>
      </w:r>
      <w:r>
        <w:t>[10]</w:t>
      </w:r>
      <w:r>
        <w:t>王佳在其研究中对</w:t>
      </w:r>
      <w:r>
        <w:t>6</w:t>
      </w:r>
      <w:r>
        <w:t>名科学老师进行访谈，收集课程内容覆盖，课堂活动和时间分配，以及他们对学生后测成绩的评估等信息。此外，教师要提供三周内的教学材料副本和学生每日的出勤记录。</w:t>
      </w:r>
      <w:r>
        <w:t>[11]</w:t>
      </w:r>
      <w:r>
        <w:t>一些学习机会的研究还通过分析教师的教案来收集相关的教学指导信息。三是教师教学风格和教学活动组织情况。麦克唐奈等人的研究中，教师被问及教授某一个主题需要几节课的时间。</w:t>
      </w:r>
      <w:r>
        <w:t>[12]</w:t>
      </w:r>
      <w:r>
        <w:t>通过观察课堂上教师授课，获得教师是否在讲课前对这堂课的教学目标进行了说明，是否进行了有组织的课</w:t>
      </w:r>
      <w:r>
        <w:rPr>
          <w:rFonts w:hint="eastAsia"/>
        </w:rPr>
        <w:t>堂活动去完成教学任务，以及教师在表述材料方面的有效性等指标的数据。史蒂文森等讨论了中国大陆、日本、台湾地区以及美国的教学质量，主要涉及教学连贯性，如何处理学生在课堂上出现的错误，教学的进度，以及师生间互动的质量。</w:t>
      </w:r>
      <w:r>
        <w:t>[13]</w:t>
      </w:r>
    </w:p>
    <w:p w:rsidR="00FB5C96" w:rsidRDefault="00FB5C96" w:rsidP="00FB5C96">
      <w:pPr>
        <w:ind w:firstLineChars="200" w:firstLine="420"/>
      </w:pPr>
      <w:r>
        <w:t>3.</w:t>
      </w:r>
      <w:r>
        <w:t>微观层面：关注学生真实的学习过程和课堂经历</w:t>
      </w:r>
    </w:p>
    <w:p w:rsidR="00FB5C96" w:rsidRDefault="00FB5C96" w:rsidP="00FB5C96">
      <w:pPr>
        <w:ind w:firstLineChars="200" w:firstLine="420"/>
      </w:pPr>
      <w:r>
        <w:rPr>
          <w:rFonts w:hint="eastAsia"/>
        </w:rPr>
        <w:t>学习机会归根究底是学生在特定内容上接受或者获得了多少学习时间，那么学生真实的学习过程和课堂经历是学习机会测量的重要组成部分。这既可以由学生回答问卷的方式来报告，也可以由教师来提供，主要研究内容是特定学习内容的熟悉程度，教师课堂教学风格，作业内容时间等。</w:t>
      </w:r>
      <w:r>
        <w:t>PISA2012</w:t>
      </w:r>
      <w:r>
        <w:t>和</w:t>
      </w:r>
      <w:r>
        <w:t>PISA2015</w:t>
      </w:r>
      <w:r>
        <w:t>学生问卷都包含了对于学习机会的测量，而</w:t>
      </w:r>
      <w:r>
        <w:t>TIMSS</w:t>
      </w:r>
      <w:r>
        <w:t>则选择了通过教师报告获得学习机会的信息。</w:t>
      </w:r>
    </w:p>
    <w:p w:rsidR="00FB5C96" w:rsidRDefault="00FB5C96" w:rsidP="00FB5C96">
      <w:pPr>
        <w:ind w:firstLineChars="200" w:firstLine="420"/>
        <w:rPr>
          <w:rFonts w:hint="eastAsia"/>
        </w:rPr>
      </w:pPr>
      <w:r>
        <w:t>PISA2012</w:t>
      </w:r>
      <w:r>
        <w:t>关于学习机会的定义是基于</w:t>
      </w:r>
      <w:r>
        <w:t>“</w:t>
      </w:r>
      <w:r>
        <w:t>学生在学校学到了什么与他们被教授了什么的密切相关性</w:t>
      </w:r>
      <w:r>
        <w:t>”</w:t>
      </w:r>
      <w:r>
        <w:t>，即</w:t>
      </w:r>
      <w:r>
        <w:t>“</w:t>
      </w:r>
      <w:r>
        <w:t>学生对课程内容的了解程度</w:t>
      </w:r>
      <w:r>
        <w:t>”</w:t>
      </w:r>
      <w:r>
        <w:t>。</w:t>
      </w:r>
      <w:r>
        <w:t>[14]</w:t>
      </w:r>
      <w:r>
        <w:t>除了学习内容，</w:t>
      </w:r>
      <w:r>
        <w:t>PISA2012</w:t>
      </w:r>
      <w:r>
        <w:t>还包括了教学指导和教学质量作为另外的学习机会指标。采用问卷方法测量学习机会有许多优势，特别是使用学生问卷。一是学习机会是学生获得的学习时间，那么由学生自己报告能够反映自身学习的情况；二是这样的方法省时省力，一套学生问卷可以涵盖课程教学的许多方面，能够在较短的时间获得大量的数据，对于实施测验的人要求也比较低；三是学生问卷获得的数据较为客观，因</w:t>
      </w:r>
      <w:r>
        <w:rPr>
          <w:rFonts w:hint="eastAsia"/>
        </w:rPr>
        <w:t>为大部分学生都会如实报告他们实际学习了什么。但同时，也存在着一些弊端，比如一些课堂上的具体操作以及实际教学时间无法在问卷中呈现；也会存在由于学生自身原因遗漏了某些知识点，而在问卷中却报告这个知识点没在课堂出现的可能性。</w:t>
      </w:r>
    </w:p>
    <w:p w:rsidR="00FB5C96" w:rsidRDefault="00FB5C96" w:rsidP="00FB5C96">
      <w:pPr>
        <w:ind w:firstLineChars="200" w:firstLine="420"/>
      </w:pPr>
      <w:r>
        <w:rPr>
          <w:rFonts w:hint="eastAsia"/>
        </w:rPr>
        <w:t>四、学习机会测量实例：来自</w:t>
      </w:r>
      <w:r>
        <w:t>PISA2012</w:t>
      </w:r>
      <w:r>
        <w:t>的数据</w:t>
      </w:r>
    </w:p>
    <w:p w:rsidR="00FB5C96" w:rsidRDefault="00FB5C96" w:rsidP="00FB5C96">
      <w:pPr>
        <w:ind w:firstLineChars="200" w:firstLine="420"/>
      </w:pPr>
      <w:r>
        <w:t>1.PISA2012</w:t>
      </w:r>
      <w:r>
        <w:t>学习机会的测量框架</w:t>
      </w:r>
    </w:p>
    <w:p w:rsidR="00FB5C96" w:rsidRDefault="00FB5C96" w:rsidP="00FB5C96">
      <w:pPr>
        <w:ind w:firstLineChars="200" w:firstLine="420"/>
      </w:pPr>
      <w:r>
        <w:rPr>
          <w:rFonts w:hint="eastAsia"/>
        </w:rPr>
        <w:t>本文根据</w:t>
      </w:r>
      <w:r>
        <w:t>PISA2012</w:t>
      </w:r>
      <w:r>
        <w:t>的测量框架，采用学习内容、教学指导和教学质量三个指标讨论中国学生的学习机会现状。这些学习机会变量均来自学生问卷。学习内容包括课程内容的深度、广度，以及实际教授内容与课程标准的差异程度，分别是对应用数学题的熟悉程度</w:t>
      </w:r>
      <w:r>
        <w:t>(6</w:t>
      </w:r>
      <w:r>
        <w:t>道题</w:t>
      </w:r>
      <w:r>
        <w:t>)</w:t>
      </w:r>
      <w:r>
        <w:t>，对理论数学题的熟悉程度</w:t>
      </w:r>
      <w:r>
        <w:t>(3</w:t>
      </w:r>
      <w:r>
        <w:t>道题</w:t>
      </w:r>
      <w:r>
        <w:t>)</w:t>
      </w:r>
      <w:r>
        <w:t>，以及对数学概念的熟悉程度</w:t>
      </w:r>
      <w:r>
        <w:t>(16</w:t>
      </w:r>
      <w:r>
        <w:t>道题</w:t>
      </w:r>
      <w:r>
        <w:t>)</w:t>
      </w:r>
      <w:r>
        <w:t>。教学指导包括三个维度，分别是教师直接指导</w:t>
      </w:r>
      <w:r>
        <w:t>(5</w:t>
      </w:r>
      <w:r>
        <w:t>道题</w:t>
      </w:r>
      <w:r>
        <w:t>)</w:t>
      </w:r>
      <w:r>
        <w:t>，以学生为中心的教学</w:t>
      </w:r>
      <w:r>
        <w:t>(4</w:t>
      </w:r>
      <w:r>
        <w:t>道题</w:t>
      </w:r>
      <w:r>
        <w:t>)</w:t>
      </w:r>
      <w:r>
        <w:t>和形成性评估</w:t>
      </w:r>
      <w:r>
        <w:t>(4</w:t>
      </w:r>
      <w:r>
        <w:t>道题</w:t>
      </w:r>
      <w:r>
        <w:t>)</w:t>
      </w:r>
      <w:r>
        <w:t>。教学质量也包含三个维度，分别是课堂纪律</w:t>
      </w:r>
      <w:r>
        <w:t>(5</w:t>
      </w:r>
      <w:r>
        <w:t>道题</w:t>
      </w:r>
      <w:r>
        <w:t>)</w:t>
      </w:r>
      <w:r>
        <w:t>，教师支持</w:t>
      </w:r>
      <w:r>
        <w:t>(5</w:t>
      </w:r>
      <w:r>
        <w:t>道题</w:t>
      </w:r>
      <w:r>
        <w:t>)</w:t>
      </w:r>
      <w:r>
        <w:t>和课堂认知活动</w:t>
      </w:r>
      <w:r>
        <w:t>(9</w:t>
      </w:r>
      <w:r>
        <w:t>道题</w:t>
      </w:r>
      <w:r>
        <w:t>)</w:t>
      </w:r>
      <w:r>
        <w:t>。</w:t>
      </w:r>
    </w:p>
    <w:p w:rsidR="00FB5C96" w:rsidRDefault="00FB5C96" w:rsidP="00FB5C96">
      <w:pPr>
        <w:ind w:firstLineChars="200" w:firstLine="420"/>
      </w:pPr>
      <w:r>
        <w:t>2.</w:t>
      </w:r>
      <w:r>
        <w:t>中国学生学习机会的特点</w:t>
      </w:r>
    </w:p>
    <w:p w:rsidR="00FB5C96" w:rsidRDefault="00FB5C96" w:rsidP="00FB5C96">
      <w:pPr>
        <w:ind w:firstLineChars="200" w:firstLine="420"/>
        <w:rPr>
          <w:rFonts w:hint="eastAsia"/>
        </w:rPr>
      </w:pPr>
      <w:r>
        <w:rPr>
          <w:rFonts w:hint="eastAsia"/>
        </w:rPr>
        <w:t>本文采用教育部考试中心</w:t>
      </w:r>
      <w:r>
        <w:t>PISA2012</w:t>
      </w:r>
      <w:r>
        <w:t>中国独立研究数据</w:t>
      </w:r>
      <w:r>
        <w:t>①</w:t>
      </w:r>
      <w:r>
        <w:t>进行分析总结，包括中国</w:t>
      </w:r>
      <w:r>
        <w:t>10</w:t>
      </w:r>
      <w:r>
        <w:t>个省</w:t>
      </w:r>
      <w:r>
        <w:t>(</w:t>
      </w:r>
      <w:r>
        <w:t>市</w:t>
      </w:r>
      <w:r>
        <w:t>)</w:t>
      </w:r>
      <w:r>
        <w:t>共</w:t>
      </w:r>
      <w:r>
        <w:t>515</w:t>
      </w:r>
      <w:r>
        <w:t>所学校的</w:t>
      </w:r>
      <w:r>
        <w:t>16016</w:t>
      </w:r>
      <w:r>
        <w:t>名</w:t>
      </w:r>
      <w:r>
        <w:t>7</w:t>
      </w:r>
      <w:r>
        <w:t>年级及以上的</w:t>
      </w:r>
      <w:r>
        <w:t>15</w:t>
      </w:r>
      <w:r>
        <w:t>岁普通教育学生有效样本，不包含职业教育学生。其中男生</w:t>
      </w:r>
      <w:r>
        <w:t>8420</w:t>
      </w:r>
      <w:r>
        <w:t>人</w:t>
      </w:r>
      <w:r>
        <w:t>(52.6</w:t>
      </w:r>
      <w:r>
        <w:t>％</w:t>
      </w:r>
      <w:r>
        <w:t>)</w:t>
      </w:r>
      <w:r>
        <w:t>，女生</w:t>
      </w:r>
      <w:r>
        <w:t>7596</w:t>
      </w:r>
      <w:r>
        <w:t>人</w:t>
      </w:r>
      <w:r>
        <w:t>(47.4</w:t>
      </w:r>
      <w:r>
        <w:t>％</w:t>
      </w:r>
      <w:r>
        <w:t>)</w:t>
      </w:r>
      <w:r>
        <w:t>。学习机会九个维度的信度良好</w:t>
      </w:r>
      <w:r>
        <w:rPr>
          <w:rFonts w:hint="eastAsia"/>
        </w:rPr>
        <w:t>。</w:t>
      </w:r>
    </w:p>
    <w:p w:rsidR="00FB5C96" w:rsidRDefault="00FB5C96" w:rsidP="00FB5C96">
      <w:pPr>
        <w:ind w:firstLineChars="200" w:firstLine="420"/>
      </w:pPr>
      <w:r>
        <w:rPr>
          <w:rFonts w:hint="eastAsia"/>
        </w:rPr>
        <w:t>中国学生接触这九种学习机会的情况如表</w:t>
      </w:r>
      <w:r>
        <w:t>1</w:t>
      </w:r>
      <w:r>
        <w:t>所示。中国学生更容易接受老师的直接指导，对数学概念的熟悉度也比较高，同时有比较好的课堂教学环境。然而，他们对理论数学的熟悉程度并不高；尽管课堂纪律良好，但教师在课堂上也没有组织很多的认知活动，并且在课堂上教师对学生的定位也不是很频繁。</w:t>
      </w:r>
      <w:r>
        <w:t>PISA2012</w:t>
      </w:r>
      <w:r>
        <w:t>对中国学生学习机会的测量刻画出了一个典型的中国中小学课堂形态：学生端端正正地坐在教室听讲，老师在讲台上滔滔不绝地讲课，课堂有严格的纪律，学生和老师的交流互动很少，学生常常处于被动的学习状态。</w:t>
      </w:r>
    </w:p>
    <w:p w:rsidR="00FB5C96" w:rsidRDefault="00FB5C96" w:rsidP="00FB5C96">
      <w:pPr>
        <w:ind w:firstLineChars="200" w:firstLine="420"/>
      </w:pPr>
      <w:r>
        <w:rPr>
          <w:rFonts w:hint="eastAsia"/>
        </w:rPr>
        <w:t>深入挖掘</w:t>
      </w:r>
      <w:r>
        <w:t>PISA2012</w:t>
      </w:r>
      <w:r>
        <w:t>中国独立研究数据，可以提出以下教学建议：在课堂教学中为学生增加接触理论数学的机会；教师在课堂上可以适当增加认知活动，例如，多提一些需要学生进行思考的问题，或是提问他们解决这些问题的思维过程等等。今后可以增加学习机会与学业成绩相关性的研究，深入分析哪些教学模式对学生成绩有促进作用，进而更好地指导教学。</w:t>
      </w:r>
    </w:p>
    <w:p w:rsidR="00FB5C96" w:rsidRDefault="00FB5C96" w:rsidP="00FB5C96">
      <w:pPr>
        <w:ind w:firstLineChars="200" w:firstLine="420"/>
      </w:pPr>
      <w:r>
        <w:rPr>
          <w:rFonts w:hint="eastAsia"/>
        </w:rPr>
        <w:t>五、从教育机会到学习机会：政策启示</w:t>
      </w:r>
    </w:p>
    <w:p w:rsidR="00FB5C96" w:rsidRDefault="00FB5C96" w:rsidP="00FB5C96">
      <w:pPr>
        <w:ind w:firstLineChars="200" w:firstLine="420"/>
      </w:pPr>
      <w:r>
        <w:t>1.</w:t>
      </w:r>
      <w:r>
        <w:t>学习机会体现了教育过程的本质，可以用来评价教育过程公平</w:t>
      </w:r>
    </w:p>
    <w:p w:rsidR="00FB5C96" w:rsidRDefault="00FB5C96" w:rsidP="00FB5C96">
      <w:pPr>
        <w:ind w:firstLineChars="200" w:firstLine="420"/>
      </w:pPr>
      <w:r>
        <w:rPr>
          <w:rFonts w:hint="eastAsia"/>
        </w:rPr>
        <w:t>对于教育公平来说，结果公平是教育公平的最终理想，过程公平是公平的本质属性，也是达到结果公平的前提。学习机会细化了教育过程，不仅考虑了教育条件和资源保障，而且还深入教育内部，从课程、教材、教学等教育实践中挖掘信息，真实且可量化地反映了教育过程。传统上讨论教育机会主要关注的是入学、教育资源等外显指标，对于教育过程的内涵并没有深入的讨论。学习机会关注课程设置、教材内容、特定内容编排以及教师教学过程等与学习过程息息相关的指标，是教师教学和学生学习最真实的体现，反映了教育过程的本质。从教育公平研究的发展来看，在教育领域讨论学习机会是教育投入达到一定水平后的必然结果。当教育事业发展到一定水平，单纯增加教育投入，对提高教育产出帮助就没有那么明显了。这时候相关研究就应该深入教育内部去寻找答案。从学习机会研究的功能上看，学习机会研究能够促进教育集约式发展。学习机会研究提供了一个研究教育过程的视角，推进建立课程、教材、教师教学、学生学习等领域的研究范式和测量框架，并将其和教育产出联系起来，这种深入教育过程的研究，可以为教育政策提供更加准确和精细的建议和反馈，促进教育集约式发展。</w:t>
      </w:r>
    </w:p>
    <w:p w:rsidR="00FB5C96" w:rsidRDefault="00FB5C96" w:rsidP="00FB5C96">
      <w:pPr>
        <w:ind w:firstLineChars="200" w:firstLine="420"/>
      </w:pPr>
      <w:r>
        <w:t>2.</w:t>
      </w:r>
      <w:r>
        <w:t>学习机会研究帮助提升教育质量</w:t>
      </w:r>
    </w:p>
    <w:p w:rsidR="00FB5C96" w:rsidRDefault="00FB5C96" w:rsidP="00FB5C96">
      <w:pPr>
        <w:ind w:firstLineChars="200" w:firstLine="420"/>
      </w:pPr>
      <w:r>
        <w:rPr>
          <w:rFonts w:hint="eastAsia"/>
        </w:rPr>
        <w:t>学习机会研究旨在给教育决策者提供信息，使其推出改进教学现状、提高教学效果的措施或政策。学习机会提供了一个将课程教材、教师教学与学生成绩相联系的研究范式。一方面采用主题轨迹图等研究方法，能够提供优化课程内容与设置、改善教材质量的信息。另一方面可以促进教师发展，改善学生的学习。学习机会研究细化教师教学过程，深入研究教学重点、课堂时间分配、教师风格、课堂纪律、考试内容方式等课堂上发生的各个环节，提供了改善课堂教学和促进学生学习的具体信息，可以改善教学，提高教育质量。</w:t>
      </w:r>
    </w:p>
    <w:p w:rsidR="00FB5C96" w:rsidRDefault="00FB5C96" w:rsidP="00FB5C96">
      <w:pPr>
        <w:ind w:firstLineChars="200" w:firstLine="420"/>
      </w:pPr>
      <w:r>
        <w:t>3.</w:t>
      </w:r>
      <w:r>
        <w:t>学习机会测量为评估教育优质均衡发展提供了方法和依据</w:t>
      </w:r>
    </w:p>
    <w:p w:rsidR="00FB5C96" w:rsidRDefault="00FB5C96" w:rsidP="00FB5C96">
      <w:pPr>
        <w:ind w:firstLineChars="200" w:firstLine="420"/>
      </w:pPr>
      <w:r>
        <w:rPr>
          <w:rFonts w:hint="eastAsia"/>
        </w:rPr>
        <w:t>为了巩固义务教育基本均衡发展成果，全面提高教育质量，国家和教育部采取了许多举措。《国务院关于深入推进义务教育均衡发展的意见》以及《国务院关于统筹推进县域内城乡义务教育一体化改革发展的若干意见》，不仅指出要合理进行教育资源的分配，学习机会许多指标也逐渐受到了重视。</w:t>
      </w:r>
    </w:p>
    <w:p w:rsidR="00FB5C96" w:rsidRDefault="00FB5C96" w:rsidP="00FB5C96">
      <w:pPr>
        <w:ind w:firstLineChars="200" w:firstLine="420"/>
        <w:rPr>
          <w:rFonts w:hint="eastAsia"/>
        </w:rPr>
      </w:pPr>
      <w:r>
        <w:rPr>
          <w:rFonts w:hint="eastAsia"/>
        </w:rPr>
        <w:t>首先，学习机会标准是教育质量的重要组成部分。教育的过程和结果同样重要，高质量的产出是以教育提供了优质均衡的过程为前提的。所以，在评价教育质量时，应该要包含教育过程的变量，而学习机会恰好反映了教育过程的本质。国际上大规模教育测量项目中，如</w:t>
      </w:r>
      <w:r>
        <w:t>PISA</w:t>
      </w:r>
      <w:r>
        <w:t>、</w:t>
      </w:r>
      <w:r>
        <w:t>TIMSS</w:t>
      </w:r>
      <w:r>
        <w:t>，学习机会是评价教育质量以及教育均衡和公平的重要组成部分。其次，学习机会提供了教育过程的一个可测量框架。教学过程作为教育质量的重要组成部分，因其复杂性而难以量化和评价。学习机会量化了课程、教材、教师教学，并将这些因素与学生产出相联系，为研究教育过程提供</w:t>
      </w:r>
      <w:r>
        <w:rPr>
          <w:rFonts w:hint="eastAsia"/>
        </w:rPr>
        <w:t>了一个可量化的框架。最后，学习机会标准为教育质量监测和问责提供了重要前提。研制学生应该达到的学业质量标准的同时，也应考虑学生达到此学业标准教育者需要提供哪些学习机会。制定学习机会标准就是要确定课程安排和设置、教材内容、特定内容要学习多少时间等具体标准，学校要为每一个学生提供达到基本要求的学习机会。教育过程公平的本质就是教育为所有学生提供公平均衡的学习机会，学习机会标准成为检验教育优质均衡发展的重要指标，也为教育问责提供了重要依据。</w:t>
      </w:r>
    </w:p>
    <w:p w:rsidR="00FB5C96" w:rsidRDefault="00FB5C96" w:rsidP="00FB5C96">
      <w:pPr>
        <w:ind w:firstLineChars="200" w:firstLine="420"/>
        <w:jc w:val="right"/>
        <w:rPr>
          <w:rFonts w:hint="eastAsia"/>
        </w:rPr>
      </w:pPr>
      <w:r w:rsidRPr="00F61C46">
        <w:rPr>
          <w:rFonts w:hint="eastAsia"/>
        </w:rPr>
        <w:t>清华大学教育研究</w:t>
      </w:r>
      <w:r>
        <w:t>2018-11-2</w:t>
      </w:r>
      <w:r>
        <w:rPr>
          <w:rFonts w:hint="eastAsia"/>
        </w:rPr>
        <w:t>2</w:t>
      </w:r>
    </w:p>
    <w:p w:rsidR="00FB5C96" w:rsidRDefault="00FB5C96" w:rsidP="007F12A3">
      <w:pPr>
        <w:sectPr w:rsidR="00FB5C96" w:rsidSect="007F12A3">
          <w:type w:val="continuous"/>
          <w:pgSz w:w="11906" w:h="16838" w:code="9"/>
          <w:pgMar w:top="1644" w:right="1236" w:bottom="1418" w:left="1814" w:header="851" w:footer="907" w:gutter="0"/>
          <w:pgNumType w:start="1"/>
          <w:cols w:space="425"/>
          <w:docGrid w:type="lines" w:linePitch="341" w:charSpace="2373"/>
        </w:sectPr>
      </w:pPr>
    </w:p>
    <w:p w:rsidR="00A72A08" w:rsidRDefault="00A72A08"/>
    <w:sectPr w:rsidR="00A72A0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5C96"/>
    <w:rsid w:val="00A72A08"/>
    <w:rsid w:val="00FB5C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B5C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B5C96"/>
    <w:rPr>
      <w:rFonts w:ascii="黑体" w:eastAsia="黑体" w:hAnsi="宋体" w:cs="Times New Roman"/>
      <w:b/>
      <w:kern w:val="36"/>
      <w:sz w:val="32"/>
      <w:szCs w:val="32"/>
    </w:rPr>
  </w:style>
  <w:style w:type="paragraph" w:customStyle="1" w:styleId="Char2CharCharChar">
    <w:name w:val="Char2 Char Char Char"/>
    <w:basedOn w:val="a"/>
    <w:autoRedefine/>
    <w:rsid w:val="00FB5C9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1115</Words>
  <Characters>6359</Characters>
  <Application>Microsoft Office Word</Application>
  <DocSecurity>0</DocSecurity>
  <Lines>52</Lines>
  <Paragraphs>14</Paragraphs>
  <ScaleCrop>false</ScaleCrop>
  <Company>Win10NeT.COM</Company>
  <LinksUpToDate>false</LinksUpToDate>
  <CharactersWithSpaces>7460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