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794" w:rsidRDefault="00F54794">
      <w:pPr>
        <w:pStyle w:val="1"/>
      </w:pPr>
      <w:r>
        <w:rPr>
          <w:rFonts w:hint="eastAsia"/>
        </w:rPr>
        <w:t>加快跨界融合 升级文化供给——安徽博物院创新发展纪实</w:t>
      </w:r>
    </w:p>
    <w:p w:rsidR="00F54794" w:rsidRDefault="00F54794">
      <w:pPr>
        <w:ind w:firstLine="420"/>
        <w:jc w:val="left"/>
      </w:pPr>
      <w:r>
        <w:rPr>
          <w:rFonts w:hint="eastAsia"/>
        </w:rPr>
        <w:t>去年以来，安徽博物院聚焦文化共享与科技创新，加快跨界融合，围绕展览深挖文物资源，高质量开展文化服务活动。该馆负责人胡敏介绍了探索文物活化利用的创新实践</w:t>
      </w:r>
      <w:r>
        <w:rPr>
          <w:rFonts w:hint="eastAsia"/>
        </w:rPr>
        <w:t>:</w:t>
      </w:r>
    </w:p>
    <w:p w:rsidR="00F54794" w:rsidRDefault="00F54794">
      <w:pPr>
        <w:ind w:firstLine="420"/>
        <w:jc w:val="left"/>
      </w:pPr>
      <w:r>
        <w:rPr>
          <w:rFonts w:hint="eastAsia"/>
        </w:rPr>
        <w:t>服务党史学习教育</w:t>
      </w:r>
      <w:r>
        <w:rPr>
          <w:rFonts w:hint="eastAsia"/>
        </w:rPr>
        <w:t xml:space="preserve"> </w:t>
      </w:r>
      <w:r>
        <w:rPr>
          <w:rFonts w:hint="eastAsia"/>
        </w:rPr>
        <w:t>打造社会红色课堂</w:t>
      </w:r>
    </w:p>
    <w:p w:rsidR="00F54794" w:rsidRDefault="00F54794">
      <w:pPr>
        <w:ind w:firstLine="420"/>
        <w:jc w:val="left"/>
      </w:pPr>
      <w:r>
        <w:rPr>
          <w:rFonts w:hint="eastAsia"/>
        </w:rPr>
        <w:t>去年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日以来，安徽博物院成为当地党政机关、学校、部队和企业等进行党史学习教育的“红色大课堂”，《初心映江淮——庆祝中国共产党成立</w:t>
      </w:r>
      <w:r>
        <w:rPr>
          <w:rFonts w:hint="eastAsia"/>
        </w:rPr>
        <w:t xml:space="preserve">100 </w:t>
      </w:r>
      <w:r>
        <w:rPr>
          <w:rFonts w:hint="eastAsia"/>
        </w:rPr>
        <w:t>周年主题展览》接待观众近</w:t>
      </w:r>
      <w:r>
        <w:rPr>
          <w:rFonts w:hint="eastAsia"/>
        </w:rPr>
        <w:t>20</w:t>
      </w:r>
      <w:r>
        <w:rPr>
          <w:rFonts w:hint="eastAsia"/>
        </w:rPr>
        <w:t>万人次，团队</w:t>
      </w:r>
      <w:r>
        <w:rPr>
          <w:rFonts w:hint="eastAsia"/>
        </w:rPr>
        <w:t>1000</w:t>
      </w:r>
      <w:r>
        <w:rPr>
          <w:rFonts w:hint="eastAsia"/>
        </w:rPr>
        <w:t>余批次，线上直播观展</w:t>
      </w:r>
      <w:r>
        <w:rPr>
          <w:rFonts w:hint="eastAsia"/>
        </w:rPr>
        <w:t>51.8</w:t>
      </w:r>
      <w:r>
        <w:rPr>
          <w:rFonts w:hint="eastAsia"/>
        </w:rPr>
        <w:t>万余次。此展览荣誉入选了中宣部和国家文物局“庆祝中国共产党成立</w:t>
      </w:r>
      <w:r>
        <w:rPr>
          <w:rFonts w:hint="eastAsia"/>
        </w:rPr>
        <w:t>100</w:t>
      </w:r>
      <w:r>
        <w:rPr>
          <w:rFonts w:hint="eastAsia"/>
        </w:rPr>
        <w:t>周年精品展览”、国家文物局“社会主义核心价值观主题展览”。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安博紧扣时代节点</w:t>
      </w:r>
      <w:r>
        <w:rPr>
          <w:rFonts w:hint="eastAsia"/>
        </w:rPr>
        <w:t>,</w:t>
      </w:r>
      <w:r>
        <w:rPr>
          <w:rFonts w:hint="eastAsia"/>
        </w:rPr>
        <w:t>策划红色系列主题展览，获评省直机关第一批党支部主题党日教育基地。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该馆创新打造“四史教育在安博”品牌，《向往——我与安徽改革开放</w:t>
      </w:r>
      <w:r>
        <w:rPr>
          <w:rFonts w:hint="eastAsia"/>
        </w:rPr>
        <w:t>40</w:t>
      </w:r>
      <w:r>
        <w:rPr>
          <w:rFonts w:hint="eastAsia"/>
        </w:rPr>
        <w:t>年》《烽火江淮——安徽革命史陈列》《决胜——全面小康路上的安徽》等展陈均获得社会广为关注。全省博物馆联盟单位策划推出《红心向党——</w:t>
      </w:r>
      <w:r>
        <w:rPr>
          <w:rFonts w:hint="eastAsia"/>
        </w:rPr>
        <w:t>100</w:t>
      </w:r>
      <w:r>
        <w:rPr>
          <w:rFonts w:hint="eastAsia"/>
        </w:rPr>
        <w:t>件革命文物联展》，</w:t>
      </w:r>
      <w:r>
        <w:rPr>
          <w:rFonts w:hint="eastAsia"/>
        </w:rPr>
        <w:t xml:space="preserve"> 35</w:t>
      </w:r>
      <w:r>
        <w:rPr>
          <w:rFonts w:hint="eastAsia"/>
        </w:rPr>
        <w:t>家联盟馆以在线云展和图片展方式同步展出，受众</w:t>
      </w:r>
      <w:r>
        <w:rPr>
          <w:rFonts w:hint="eastAsia"/>
        </w:rPr>
        <w:t>41.5</w:t>
      </w:r>
      <w:r>
        <w:rPr>
          <w:rFonts w:hint="eastAsia"/>
        </w:rPr>
        <w:t>万人次。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馆藏文物与红色资源充分利用，全年开展“流动博物馆”下基层活动</w:t>
      </w:r>
      <w:r>
        <w:rPr>
          <w:rFonts w:hint="eastAsia"/>
        </w:rPr>
        <w:t>25</w:t>
      </w:r>
      <w:r>
        <w:rPr>
          <w:rFonts w:hint="eastAsia"/>
        </w:rPr>
        <w:t>场。开展线上教育服务，开设“安博微党课”“云赏安博”等课程专题，推出线上沙龙、活动云直播等特色服务。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此外，该馆升级文化供给，多元展示优秀地域历史文化，着力打造有温度、有品味的文化客厅。去年完成“江淮撷珍”等两个基本陈列提升，陆续推出《明清时期徽州女性文物展》《方以智主题文物展》和《古琴文化空间》等原创展览。又引进《北京鲁迅博物馆馆藏文物展》《周秦汉唐文明菁华展》和《新疆丝路文物精品展》。围绕展览，举办了“大唐风华秀”“西域风情秀”等大型夜场展演活动，多平台联动直播，受到社会公众热捧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博物馆联盟成员单位联合推出《虎虎生福——</w:t>
      </w:r>
      <w:r>
        <w:rPr>
          <w:rFonts w:hint="eastAsia"/>
        </w:rPr>
        <w:t>2022</w:t>
      </w:r>
      <w:r>
        <w:rPr>
          <w:rFonts w:hint="eastAsia"/>
        </w:rPr>
        <w:t>新春生肖文物图片联展》，</w:t>
      </w:r>
      <w:r>
        <w:rPr>
          <w:rFonts w:hint="eastAsia"/>
        </w:rPr>
        <w:t>34</w:t>
      </w:r>
      <w:r>
        <w:rPr>
          <w:rFonts w:hint="eastAsia"/>
        </w:rPr>
        <w:t>家单位线下服务观众约</w:t>
      </w:r>
      <w:r>
        <w:rPr>
          <w:rFonts w:hint="eastAsia"/>
        </w:rPr>
        <w:t>40</w:t>
      </w:r>
      <w:r>
        <w:rPr>
          <w:rFonts w:hint="eastAsia"/>
        </w:rPr>
        <w:t>万人次。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建设数字安博</w:t>
      </w:r>
      <w:r>
        <w:rPr>
          <w:rFonts w:hint="eastAsia"/>
        </w:rPr>
        <w:t xml:space="preserve"> </w:t>
      </w:r>
      <w:r>
        <w:rPr>
          <w:rFonts w:hint="eastAsia"/>
        </w:rPr>
        <w:t>赋能智慧文旅</w:t>
      </w:r>
    </w:p>
    <w:p w:rsidR="00F54794" w:rsidRDefault="00F54794">
      <w:pPr>
        <w:ind w:firstLine="420"/>
        <w:jc w:val="left"/>
      </w:pPr>
      <w:r>
        <w:rPr>
          <w:rFonts w:hint="eastAsia"/>
        </w:rPr>
        <w:t>郜磊摄</w:t>
      </w:r>
    </w:p>
    <w:p w:rsidR="00F54794" w:rsidRDefault="00F54794">
      <w:pPr>
        <w:ind w:firstLine="420"/>
        <w:jc w:val="left"/>
      </w:pPr>
      <w:r>
        <w:rPr>
          <w:rFonts w:hint="eastAsia"/>
        </w:rPr>
        <w:t>今年安徽“博物馆里过大年”活动中，有个创新项目大受欢迎，尤其是孩子们青睐，春节</w:t>
      </w:r>
      <w:r>
        <w:rPr>
          <w:rFonts w:hint="eastAsia"/>
        </w:rPr>
        <w:t>6</w:t>
      </w:r>
      <w:r>
        <w:rPr>
          <w:rFonts w:hint="eastAsia"/>
        </w:rPr>
        <w:t>天接待</w:t>
      </w:r>
      <w:r>
        <w:rPr>
          <w:rFonts w:hint="eastAsia"/>
        </w:rPr>
        <w:t>2.4</w:t>
      </w:r>
      <w:r>
        <w:rPr>
          <w:rFonts w:hint="eastAsia"/>
        </w:rPr>
        <w:t>万人次观众，未成年受众近</w:t>
      </w:r>
      <w:r>
        <w:rPr>
          <w:rFonts w:hint="eastAsia"/>
        </w:rPr>
        <w:t>1</w:t>
      </w:r>
      <w:r>
        <w:rPr>
          <w:rFonts w:hint="eastAsia"/>
        </w:rPr>
        <w:t>万人次。安博打造的首个线下数字体验馆《青铜文物数字体验展》改变青铜文物古板形象，跳出展柜，以投影和屏幕为媒介，以青铜文物为原型，创造了９个可爱的卡通小神兽，带着小观众们穿越时光，重回春秋战国时期，开启一场关于文物和历史的有趣旅程。将主题创意、空间设计与数字展示技术相融合，运用动画、互动体验、沉浸式场景等方式，生动展示了古代青铜器的采冶方法、群舒文化、一些诸侯国的文化知识，涉及江淮地区春秋战国时期全方位的文化面貌。春节期间，吸引许多家长和孩子一起体验互动。合肥市一位杨姓小学生说，展览很新奇，也很有趣，让我涨知识啦。蚌埠市一位幼师吴老师评价说，展览融新科技和古代知识于一炉，既有互动性，又有故事性，特别适合青少年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安博镇馆之宝鄂君启金节首登央视《国家宝藏·展演季》，亮相故宫的“《国家宝藏》文物特展”；鄂君启金节文创丝巾登上热搜，带动“镇馆之宝”系列文创产品热卖。安博青铜文物</w:t>
      </w:r>
      <w:r>
        <w:rPr>
          <w:rFonts w:hint="eastAsia"/>
        </w:rPr>
        <w:t>IP</w:t>
      </w:r>
      <w:r>
        <w:rPr>
          <w:rFonts w:hint="eastAsia"/>
        </w:rPr>
        <w:t>紧跟流量热度，与支付宝就数字藏品开展合作，鄂君启金节等</w:t>
      </w:r>
      <w:r>
        <w:rPr>
          <w:rFonts w:hint="eastAsia"/>
        </w:rPr>
        <w:t>3</w:t>
      </w:r>
      <w:r>
        <w:rPr>
          <w:rFonts w:hint="eastAsia"/>
        </w:rPr>
        <w:t>款数字藏品上线即秒杀；元代虎钮玉押参与支付宝春节集五福狂欢。携手合肥万达，开展多场文物宣讲和文化体验活动，探索“博物馆</w:t>
      </w:r>
      <w:r>
        <w:rPr>
          <w:rFonts w:hint="eastAsia"/>
        </w:rPr>
        <w:t>+</w:t>
      </w:r>
      <w:r>
        <w:rPr>
          <w:rFonts w:hint="eastAsia"/>
        </w:rPr>
        <w:t>”合作共赢新模式；加快</w:t>
      </w:r>
      <w:r>
        <w:rPr>
          <w:rFonts w:hint="eastAsia"/>
        </w:rPr>
        <w:t>IP</w:t>
      </w:r>
      <w:r>
        <w:rPr>
          <w:rFonts w:hint="eastAsia"/>
        </w:rPr>
        <w:t>授权，研发手机壁纸、楚大鼎雪糕等跨界文创，年文创销售额同比增长</w:t>
      </w:r>
      <w:r>
        <w:rPr>
          <w:rFonts w:hint="eastAsia"/>
        </w:rPr>
        <w:t>46%</w:t>
      </w:r>
      <w:r>
        <w:rPr>
          <w:rFonts w:hint="eastAsia"/>
        </w:rPr>
        <w:t>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该馆开通官方抖音号，制作发布展览预告、活动花絮、文创新品等小视频</w:t>
      </w:r>
      <w:r>
        <w:rPr>
          <w:rFonts w:hint="eastAsia"/>
        </w:rPr>
        <w:t>49</w:t>
      </w:r>
      <w:r>
        <w:rPr>
          <w:rFonts w:hint="eastAsia"/>
        </w:rPr>
        <w:t>个，播放量达</w:t>
      </w:r>
      <w:r>
        <w:rPr>
          <w:rFonts w:hint="eastAsia"/>
        </w:rPr>
        <w:t>18</w:t>
      </w:r>
      <w:r>
        <w:rPr>
          <w:rFonts w:hint="eastAsia"/>
        </w:rPr>
        <w:t>万次，其中《“云讲国宝”</w:t>
      </w:r>
      <w:r>
        <w:rPr>
          <w:rFonts w:hint="eastAsia"/>
        </w:rPr>
        <w:t xml:space="preserve"> </w:t>
      </w:r>
      <w:r>
        <w:rPr>
          <w:rFonts w:hint="eastAsia"/>
        </w:rPr>
        <w:t>青铜才是王者》荣获安徽省科技厅优秀科普微视频一等奖。联合著名媒体平台，推出</w:t>
      </w:r>
      <w:r>
        <w:rPr>
          <w:rFonts w:hint="eastAsia"/>
        </w:rPr>
        <w:t>23</w:t>
      </w:r>
      <w:r>
        <w:rPr>
          <w:rFonts w:hint="eastAsia"/>
        </w:rPr>
        <w:t>场展览直播，受众达</w:t>
      </w:r>
      <w:r>
        <w:rPr>
          <w:rFonts w:hint="eastAsia"/>
        </w:rPr>
        <w:t>509</w:t>
      </w:r>
      <w:r>
        <w:rPr>
          <w:rFonts w:hint="eastAsia"/>
        </w:rPr>
        <w:t>万人次。各大媒体报道该院新闻</w:t>
      </w:r>
      <w:r>
        <w:rPr>
          <w:rFonts w:hint="eastAsia"/>
        </w:rPr>
        <w:t>525</w:t>
      </w:r>
      <w:r>
        <w:rPr>
          <w:rFonts w:hint="eastAsia"/>
        </w:rPr>
        <w:t>篇，自媒体平台发布信息</w:t>
      </w:r>
      <w:r>
        <w:rPr>
          <w:rFonts w:hint="eastAsia"/>
        </w:rPr>
        <w:t>1437</w:t>
      </w:r>
      <w:r>
        <w:rPr>
          <w:rFonts w:hint="eastAsia"/>
        </w:rPr>
        <w:t>篇，受众高达</w:t>
      </w:r>
      <w:r>
        <w:rPr>
          <w:rFonts w:hint="eastAsia"/>
        </w:rPr>
        <w:t>1323</w:t>
      </w:r>
      <w:r>
        <w:rPr>
          <w:rFonts w:hint="eastAsia"/>
        </w:rPr>
        <w:t>万次，媒体曝光率和社会影响力显著提升，以持久的活力和流量赋能安徽智慧文旅产业共生发展。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拓展社教职能涵养时代新风</w:t>
      </w:r>
    </w:p>
    <w:p w:rsidR="00F54794" w:rsidRDefault="00F54794">
      <w:pPr>
        <w:ind w:firstLine="420"/>
        <w:jc w:val="left"/>
      </w:pPr>
      <w:r>
        <w:rPr>
          <w:rFonts w:hint="eastAsia"/>
        </w:rPr>
        <w:t>围绕建党百年，开展“永远跟党走——安博之友红色经典钢琴演奏会”“唱支山歌给党听——革命红歌快闪”“诵家书</w:t>
      </w:r>
      <w:r>
        <w:rPr>
          <w:rFonts w:hint="eastAsia"/>
        </w:rPr>
        <w:t xml:space="preserve"> </w:t>
      </w:r>
      <w:r>
        <w:rPr>
          <w:rFonts w:hint="eastAsia"/>
        </w:rPr>
        <w:t>忆英烈——革命烈士家书诵读”、</w:t>
      </w:r>
      <w:r>
        <w:rPr>
          <w:rFonts w:hint="eastAsia"/>
        </w:rPr>
        <w:t xml:space="preserve"> </w:t>
      </w:r>
      <w:r>
        <w:rPr>
          <w:rFonts w:hint="eastAsia"/>
        </w:rPr>
        <w:t>安博微课堂“红色记忆”特别篇、安博志愿服务基层行红色宣讲等特色活动，“红色记忆”品牌价值深入人心。结合传统节日，推出“博物馆里的节日”文化体验项目，开展“欢欢喜喜过大年”、“春雨话清明”等民俗文化活动，广受好评。配合年度新展，举办“传统与时代”女性访谈活动、“走进周秦汉唐”青少年系列课程等专题活动</w:t>
      </w:r>
      <w:r>
        <w:rPr>
          <w:rFonts w:hint="eastAsia"/>
        </w:rPr>
        <w:t>16</w:t>
      </w:r>
      <w:r>
        <w:rPr>
          <w:rFonts w:hint="eastAsia"/>
        </w:rPr>
        <w:t>场，网络受众</w:t>
      </w:r>
      <w:r>
        <w:rPr>
          <w:rFonts w:hint="eastAsia"/>
        </w:rPr>
        <w:t>64</w:t>
      </w:r>
      <w:r>
        <w:rPr>
          <w:rFonts w:hint="eastAsia"/>
        </w:rPr>
        <w:t>万人次。“安博阅读空间”打造文化多元体，开设音乐角，举办钢琴演奏、音乐沙龙、剪纸体验等活动。全新打造“徽学堂”教育品牌，推出“梦回徽州”“非遗技艺体验”等九大系列主题课程</w:t>
      </w:r>
      <w:r>
        <w:rPr>
          <w:rFonts w:hint="eastAsia"/>
        </w:rPr>
        <w:t>61</w:t>
      </w:r>
      <w:r>
        <w:rPr>
          <w:rFonts w:hint="eastAsia"/>
        </w:rPr>
        <w:t>场。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夯实馆校合作机制，与</w:t>
      </w:r>
      <w:r>
        <w:rPr>
          <w:rFonts w:hint="eastAsia"/>
        </w:rPr>
        <w:t>40</w:t>
      </w:r>
      <w:r>
        <w:rPr>
          <w:rFonts w:hint="eastAsia"/>
        </w:rPr>
        <w:t>多家高校达成共建合作协议，首次尝试“</w:t>
      </w:r>
      <w:r>
        <w:rPr>
          <w:rFonts w:hint="eastAsia"/>
        </w:rPr>
        <w:t>5G</w:t>
      </w:r>
      <w:r>
        <w:rPr>
          <w:rFonts w:hint="eastAsia"/>
        </w:rPr>
        <w:t>连线</w:t>
      </w:r>
      <w:r>
        <w:rPr>
          <w:rFonts w:hint="eastAsia"/>
        </w:rPr>
        <w:t xml:space="preserve"> </w:t>
      </w:r>
      <w:r>
        <w:rPr>
          <w:rFonts w:hint="eastAsia"/>
        </w:rPr>
        <w:t>双师教学”模式，开展博物馆课程教师培训和教学研讨；落实全学段教育推广计划，接纳在校学生社会实践活动。承办“百万青少年走进博物馆”系列活动，获“‘我在博物馆画文物’全省青少年绘画大展”优秀组织奖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多年来，安博坚持优化、细化公共服务，提升便民体验。启动“有事请找我——蓝马甲”行动，上线</w:t>
      </w:r>
      <w:r>
        <w:rPr>
          <w:rFonts w:hint="eastAsia"/>
        </w:rPr>
        <w:t>APP</w:t>
      </w:r>
      <w:r>
        <w:rPr>
          <w:rFonts w:hint="eastAsia"/>
        </w:rPr>
        <w:t>票务预约，常态化开展观众调查，推广自助语音讲解，</w:t>
      </w:r>
      <w:r>
        <w:rPr>
          <w:rFonts w:hint="eastAsia"/>
        </w:rPr>
        <w:t>2021</w:t>
      </w:r>
      <w:r>
        <w:rPr>
          <w:rFonts w:hint="eastAsia"/>
        </w:rPr>
        <w:t>年人工讲解批次同比增长</w:t>
      </w:r>
      <w:r>
        <w:rPr>
          <w:rFonts w:hint="eastAsia"/>
        </w:rPr>
        <w:t>318%</w:t>
      </w:r>
      <w:r>
        <w:rPr>
          <w:rFonts w:hint="eastAsia"/>
        </w:rPr>
        <w:t>。结合“我为群众办实事”活动，改造地下车库，铺设智能扶贫专柜，更新自助储物柜，升级检票测温系统，高、中考期间为家长免费提供停车场和休息区，不断提升博物馆公共服务温度。</w:t>
      </w:r>
    </w:p>
    <w:p w:rsidR="00F54794" w:rsidRDefault="00F54794">
      <w:pPr>
        <w:ind w:firstLine="420"/>
        <w:jc w:val="left"/>
      </w:pPr>
      <w:r>
        <w:rPr>
          <w:rFonts w:hint="eastAsia"/>
        </w:rPr>
        <w:t>据统计，</w:t>
      </w:r>
      <w:r>
        <w:rPr>
          <w:rFonts w:hint="eastAsia"/>
        </w:rPr>
        <w:t>2021</w:t>
      </w:r>
      <w:r>
        <w:rPr>
          <w:rFonts w:hint="eastAsia"/>
        </w:rPr>
        <w:t>年安博接待到馆观众</w:t>
      </w:r>
      <w:r>
        <w:rPr>
          <w:rFonts w:hint="eastAsia"/>
        </w:rPr>
        <w:t>89.66</w:t>
      </w:r>
      <w:r>
        <w:rPr>
          <w:rFonts w:hint="eastAsia"/>
        </w:rPr>
        <w:t>万人次，同比增长</w:t>
      </w:r>
      <w:r>
        <w:rPr>
          <w:rFonts w:hint="eastAsia"/>
        </w:rPr>
        <w:t>48%</w:t>
      </w:r>
      <w:r>
        <w:rPr>
          <w:rFonts w:hint="eastAsia"/>
        </w:rPr>
        <w:t>，高于全国博物馆平均增长率。</w:t>
      </w:r>
    </w:p>
    <w:p w:rsidR="00F54794" w:rsidRDefault="00F54794">
      <w:pPr>
        <w:ind w:firstLine="420"/>
        <w:jc w:val="right"/>
      </w:pPr>
      <w:r>
        <w:rPr>
          <w:rFonts w:hint="eastAsia"/>
        </w:rPr>
        <w:t>安徽博物院</w:t>
      </w:r>
      <w:r>
        <w:rPr>
          <w:rFonts w:hint="eastAsia"/>
        </w:rPr>
        <w:t>2022-03-18</w:t>
      </w:r>
    </w:p>
    <w:p w:rsidR="00F54794" w:rsidRDefault="00F54794" w:rsidP="00B03818">
      <w:pPr>
        <w:sectPr w:rsidR="00F54794" w:rsidSect="00B038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1529" w:rsidRDefault="00161529"/>
    <w:sectPr w:rsidR="001615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4794"/>
    <w:rsid w:val="00161529"/>
    <w:rsid w:val="00F547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47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547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1970</Characters>
  <Application>Microsoft Office Word</Application>
  <DocSecurity>0</DocSecurity>
  <Lines>16</Lines>
  <Paragraphs>4</Paragraphs>
  <ScaleCrop>false</ScaleCrop>
  <Company>Microsoft</Company>
  <LinksUpToDate>false</LinksUpToDate>
  <CharactersWithSpaces>2311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2022-06-17T07:34:00Z</dcterms:created>
</cp:coreProperties>
</file>