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6B3" w:rsidRDefault="00EB06B3" w:rsidP="004C61CB">
      <w:pPr>
        <w:pStyle w:val="1"/>
      </w:pPr>
      <w:r w:rsidRPr="004C61CB">
        <w:rPr>
          <w:rFonts w:hint="eastAsia"/>
        </w:rPr>
        <w:t>传承</w:t>
      </w:r>
      <w:r w:rsidRPr="004C61CB">
        <w:t>+活化 古城九江留住</w:t>
      </w:r>
      <w:r w:rsidRPr="004C61CB">
        <w:t>“</w:t>
      </w:r>
      <w:r w:rsidRPr="004C61CB">
        <w:t>芳华</w:t>
      </w:r>
      <w:r w:rsidRPr="004C61CB">
        <w:t>”</w:t>
      </w:r>
    </w:p>
    <w:p w:rsidR="00EB06B3" w:rsidRDefault="00EB06B3" w:rsidP="00EB06B3">
      <w:pPr>
        <w:ind w:firstLineChars="200" w:firstLine="420"/>
      </w:pPr>
      <w:r>
        <w:t>3</w:t>
      </w:r>
      <w:r>
        <w:t>月</w:t>
      </w:r>
      <w:r>
        <w:t>28</w:t>
      </w:r>
      <w:r>
        <w:t>日，国务院批复同意将江西省九江市列为国家历史文化名城，九江成为全国第</w:t>
      </w:r>
      <w:r>
        <w:t>140</w:t>
      </w:r>
      <w:r>
        <w:t>座国家历史文化名城。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此前，九江持续推动城乡历史文化保护传承工作，从多方面打出“组合拳”，守护城市“芳华”。此后，九江也将以更强的底气，延续城市文脉，书写新的辉煌。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①·精心保护</w:t>
      </w:r>
      <w:r>
        <w:t xml:space="preserve"> </w:t>
      </w:r>
      <w:r>
        <w:t>守好殷实文化家底</w:t>
      </w:r>
      <w:r>
        <w:t>·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九江境内有各级文物保护单位</w:t>
      </w:r>
      <w:r>
        <w:t>522</w:t>
      </w:r>
      <w:r>
        <w:t>处，一般不可移动文物</w:t>
      </w:r>
      <w:r>
        <w:t>2369</w:t>
      </w:r>
      <w:r>
        <w:t>处；历代有</w:t>
      </w:r>
      <w:r>
        <w:t>1500</w:t>
      </w:r>
      <w:r>
        <w:t>多位诗人在这里赋诗作词，作品总数超过</w:t>
      </w:r>
      <w:r>
        <w:t>1.6</w:t>
      </w:r>
      <w:r>
        <w:t>万首；博物馆、纪念馆</w:t>
      </w:r>
      <w:r>
        <w:t>25</w:t>
      </w:r>
      <w:r>
        <w:t>家，馆藏文物</w:t>
      </w:r>
      <w:r>
        <w:t>51455</w:t>
      </w:r>
      <w:r>
        <w:t>件（套）；各级非物质文化遗产代表性项目</w:t>
      </w:r>
      <w:r>
        <w:t>377</w:t>
      </w:r>
      <w:r>
        <w:t>项，非物质文化遗产代表性传承人</w:t>
      </w:r>
      <w:r>
        <w:t>608</w:t>
      </w:r>
      <w:r>
        <w:t>人</w:t>
      </w:r>
      <w:r>
        <w:t>……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书中有集成、地上有遗存、馆中有展陈、民间有传承，九江殷实的家底背后，是城市更新迭代之下对于丰富历史文化资源的保护。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九江市委书记谢来发表示：“我们始终心怀敬畏之心，像爱惜自己的生命一样保护城市的历史文化遗产。我们着力强化组织领导、规划引领、法治保障，推动历史文化保护传承的各项措施得到有效落实。”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以机制统筹保护、以立法强制保护、以规划引领保护、以项目支撑保护、以宣传深化保护。多年来，九江在推进历史文化名城保护工作中形成了五大“秘笈”。其中，在以立法强制保护方面，九江制定发布了《九江市历史建筑保护条例》《九江市历史文化名城保护办法》《九江市文物保护管理办法》《九江市非物质文化遗产保护管理办法》《九江市历史建筑修缮管理办法》《九江市区域性文物调查勘探及文物资源评估工作规定》等，把历史文化的保护纳入法治轨道，推动保护常态化、长效化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家住九江的七旬老人高玉成说：“之前听说有不少街区要改造，我们还担心这些老建筑保不住。看到它们不但全部留了下来，而且还保留了原有的建筑风格，我们打心眼里高兴。”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不仅如此，九江市还注重历史文化保护工作的宣传，通过开展主题宣讲培训、拍摄申报专题片、征集老照片、举办“名城九江”书法美术展览、推出非物质文化遗产系列活动等方式，让历史文化保护工作深入人心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②·活化利用</w:t>
      </w:r>
      <w:r>
        <w:t xml:space="preserve"> </w:t>
      </w:r>
      <w:r>
        <w:t>让历史融入现代生活</w:t>
      </w:r>
      <w:r>
        <w:t>·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老城区，是一座城市的根和魂，承载着厚重的历史记忆和重要的城市功能。而在城市更新中，公共服务和基础设施不足的老城区往往成为改造的重点区域，如何保护好、利用好历史文化遗存成了城市更新中的难题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位于九江市浔阳区的庾亮南路历史文化街区，是有着两千多年历史的江州古城缩影，也是九江创建国家历史文化名城的“名片”和“地标”。经过保护和改造，</w:t>
      </w:r>
      <w:r>
        <w:t>2018</w:t>
      </w:r>
      <w:r>
        <w:t>年</w:t>
      </w:r>
      <w:r>
        <w:t>9</w:t>
      </w:r>
      <w:r>
        <w:t>月正式开街，这里成为市民游客夜生活的集聚区，</w:t>
      </w:r>
      <w:r>
        <w:t>24</w:t>
      </w:r>
      <w:r>
        <w:t>小时不打烊的</w:t>
      </w:r>
      <w:r>
        <w:t>“</w:t>
      </w:r>
      <w:r>
        <w:t>夜九江</w:t>
      </w:r>
      <w:r>
        <w:t>”</w:t>
      </w:r>
      <w:r>
        <w:t>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浔阳区有关负责人介绍：“以打造历史文化街区为抓手，我们统筹做好人文景观提升、社区功能配套、老旧小区改造等工作，打造了‘街区、景区、社区、小区’有机融合的样板。同时，街区改造以‘浔阳忆事’为主题，坚持‘保旧、复旧、饰旧’和‘修缮、改造、完善’工作原则，保留了传统街区格局，展示了鲜明的地域文化。”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庾亮南路历史文化街区只是九江“以尊崇之心抓活化”的一个缩影。多年来，九江始终坚持尊崇历史文化的理念，在保留历史原貌和历史价值的基础上，通过活化利用，使历史文化融入生活、回归社会、服务人民，做到历史文化与现代生活交相辉映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九江动力机厂是建于</w:t>
      </w:r>
      <w:r>
        <w:t>20</w:t>
      </w:r>
      <w:r>
        <w:t>世纪</w:t>
      </w:r>
      <w:r>
        <w:t>60</w:t>
      </w:r>
      <w:r>
        <w:t>年代的老工厂，于</w:t>
      </w:r>
      <w:r>
        <w:t>1997</w:t>
      </w:r>
      <w:r>
        <w:t>年停产，见证了九江工业发展历程。</w:t>
      </w:r>
      <w:r>
        <w:t>2019</w:t>
      </w:r>
      <w:r>
        <w:t>年，九江市启动了动力机厂历史文化街区保护工作。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参与上述街区保护的九江市文化旅游集团有关负责人表示，在积极做好街区保护工作的同时，集团也认真开展街区的活化利用工作。“在空间上，要改造结构、空间、环境，做到面子是旧的，里子是新的，营造出亲切、精致、浪漫的氛围，让现代人能够留得下、待得住。而在社群上，则要保留烟火气，引进创业者，吸引外地客。”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老街区蝶变，老房子新生。如今，九江一批历史建筑洗去百年尘埃，在修旧如旧中焕发新生机。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市副市长容长贵介绍：“我们将继续坚持保护与利用并重，在城乡建设中，树立‘微更新’等新理念，用好‘微改造’等新方式，确保历史文化与城乡建设相融合、相适应、相协调。”全市将在历史建筑修缮、历史街区改造中，通过系统化、信息化、数字化技术创新，进行活化利用；在城市更新中，多采用“绣花”“织补”等微改造手段，补足市政基础设施短板，完善公共服务设施布局，满足人民群众对历史文化的精神追求、对美好生活的热切期待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③·文旅融合</w:t>
      </w:r>
      <w:r>
        <w:t xml:space="preserve"> </w:t>
      </w:r>
      <w:r>
        <w:t>打响</w:t>
      </w:r>
      <w:r>
        <w:t>“</w:t>
      </w:r>
      <w:r>
        <w:t>庐山天下悠</w:t>
      </w:r>
      <w:r>
        <w:t>”</w:t>
      </w:r>
      <w:r>
        <w:t>品牌</w:t>
      </w:r>
      <w:r>
        <w:t>·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“疑是银河落九天”“浔阳江头夜送客”……自古以来，九江凭借庐山瀑布、浔阳楼、石钟山等文旅资源，吸引了大量中外游客。此次九江荣膺“国家历史文化名城”，不仅有利于提升城市知名度和影响力，更有利于助推全市文旅融合发展，进一步打响“庐山天下悠”品牌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庐山西海风景名胜区位于九江西南部，是</w:t>
      </w:r>
      <w:r>
        <w:t>5A</w:t>
      </w:r>
      <w:r>
        <w:t>级旅游景区。这里不仅充分发挥自然资源优势，打造了众多生态风光景点，还深挖历史文化底蕴，打造了柘林老镇文旅新地标。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九江聚焦旅游搭台、文化唱戏，将历史建筑、文化街区、景区景点进行有效串连，重点打造了“山盟海誓”“诗书浔阳”“信步江湖”等一批精品旅游线路。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九江还围绕“山江湖城”联动和“一心两核全域”旅游发展格局，在重大节庆活动、旅游产品创新、旅游商品研销、旅游项目建设中厚植文化元素、深挖文化资源、放大文化价值、填补文化空白，深入推进文旅融合，全力打响“庐山天下悠”品牌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江西省文化和旅游厅副厅长丁新权表示，九江将以成功创建国家历史文化名城为契机，推动文旅深度融合，不断创新旅游业态，擦亮文旅品牌，推动产业升级，积极探索借助地域特色传播地方文化，讲好中国故事、传播中国声音的“九江实践”。</w:t>
      </w:r>
    </w:p>
    <w:p w:rsidR="00EB06B3" w:rsidRDefault="00EB06B3" w:rsidP="00EB06B3">
      <w:pPr>
        <w:ind w:firstLineChars="200" w:firstLine="420"/>
      </w:pPr>
      <w:r>
        <w:rPr>
          <w:rFonts w:hint="eastAsia"/>
        </w:rPr>
        <w:t>“接下来，九江将继续打响做实‘庐山天下悠’品牌，以新业态、新产品、新技术、新模式、新</w:t>
      </w:r>
      <w:r>
        <w:t>IP</w:t>
      </w:r>
      <w:r>
        <w:t>和新媒体</w:t>
      </w:r>
      <w:r>
        <w:t>‘</w:t>
      </w:r>
      <w:r>
        <w:t>六新</w:t>
      </w:r>
      <w:r>
        <w:t>’</w:t>
      </w:r>
      <w:r>
        <w:t>引领文旅融合，推进九江城市文脉永续传承，为九江打造国际旅游城市，高标准建设长江经济带重要节点城市添墨赋彩。</w:t>
      </w:r>
      <w:r>
        <w:t>”</w:t>
      </w:r>
      <w:r>
        <w:t>丁新权说。</w:t>
      </w:r>
    </w:p>
    <w:p w:rsidR="00EB06B3" w:rsidRDefault="00EB06B3" w:rsidP="004C61CB">
      <w:pPr>
        <w:jc w:val="right"/>
      </w:pPr>
      <w:r w:rsidRPr="004C61CB">
        <w:rPr>
          <w:rFonts w:hint="eastAsia"/>
        </w:rPr>
        <w:t>江西省人民政府</w:t>
      </w:r>
      <w:r>
        <w:rPr>
          <w:rFonts w:hint="eastAsia"/>
        </w:rPr>
        <w:t>2022-4-25</w:t>
      </w:r>
    </w:p>
    <w:p w:rsidR="00EB06B3" w:rsidRDefault="00EB06B3" w:rsidP="00344ACA">
      <w:pPr>
        <w:sectPr w:rsidR="00EB06B3" w:rsidSect="00344AC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056A" w:rsidRDefault="000A056A"/>
    <w:sectPr w:rsidR="000A05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06B3"/>
    <w:rsid w:val="000A056A"/>
    <w:rsid w:val="00EB06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06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B06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2057</Characters>
  <Application>Microsoft Office Word</Application>
  <DocSecurity>0</DocSecurity>
  <Lines>17</Lines>
  <Paragraphs>4</Paragraphs>
  <ScaleCrop>false</ScaleCrop>
  <Company>Microsoft</Company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2022-06-17T07:20:00Z</dcterms:created>
</cp:coreProperties>
</file>