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0C5" w:rsidRDefault="00A160C5">
      <w:pPr>
        <w:pStyle w:val="1"/>
      </w:pPr>
      <w:r>
        <w:rPr>
          <w:rFonts w:hint="eastAsia"/>
        </w:rPr>
        <w:t>促进老字号创新发展！老字号数字博物馆被列为重点工作</w:t>
      </w:r>
    </w:p>
    <w:p w:rsidR="00A160C5" w:rsidRDefault="00A160C5">
      <w:pPr>
        <w:ind w:firstLine="420"/>
        <w:jc w:val="left"/>
      </w:pPr>
      <w:r>
        <w:rPr>
          <w:rFonts w:hint="eastAsia"/>
        </w:rPr>
        <w:t>商务部近日以视频形式召开全国促进老字号创新发展工作会，部署落实《商务部等</w:t>
      </w:r>
      <w:r>
        <w:rPr>
          <w:rFonts w:hint="eastAsia"/>
        </w:rPr>
        <w:t>8</w:t>
      </w:r>
      <w:r>
        <w:rPr>
          <w:rFonts w:hint="eastAsia"/>
        </w:rPr>
        <w:t>部门关于促进老字号创新发展的意见》。商务部副部长王炳南出席会议并讲话。</w:t>
      </w:r>
    </w:p>
    <w:p w:rsidR="00A160C5" w:rsidRDefault="00A160C5">
      <w:pPr>
        <w:ind w:firstLine="420"/>
        <w:jc w:val="left"/>
      </w:pPr>
      <w:r>
        <w:rPr>
          <w:rFonts w:hint="eastAsia"/>
        </w:rPr>
        <w:t>促进老字号创新发展</w:t>
      </w:r>
    </w:p>
    <w:p w:rsidR="00A160C5" w:rsidRDefault="00A160C5">
      <w:pPr>
        <w:ind w:firstLine="420"/>
        <w:jc w:val="left"/>
      </w:pPr>
      <w:r>
        <w:rPr>
          <w:rFonts w:hint="eastAsia"/>
        </w:rPr>
        <w:t>重点抓好“老字号数字博物馆”等</w:t>
      </w:r>
    </w:p>
    <w:p w:rsidR="00A160C5" w:rsidRDefault="00A160C5">
      <w:pPr>
        <w:ind w:firstLine="420"/>
        <w:jc w:val="left"/>
      </w:pPr>
      <w:r>
        <w:rPr>
          <w:rFonts w:hint="eastAsia"/>
        </w:rPr>
        <w:t>老字号集历史、文化、商业等诸多功能于一体，是我国工商业发展中孕育的“金字招牌”。促进老字号创新发展，对传承弘扬中华优秀传统文化，促进消费持续恢复，加快构建新发展格局具有重要意义。老字号创新发展工作会特别强调，要把握“创新发展”主题，健全老字号保护、传承、创新、发展四个体系，抓好老字号创新发展大会、老字号数字博物馆、老字号嘉年华三项重点工作，因地制宜、总体谋划、突出重点、有序推进，持续增强老字号创新发展活力。</w:t>
      </w:r>
    </w:p>
    <w:p w:rsidR="00A160C5" w:rsidRDefault="00A160C5">
      <w:pPr>
        <w:ind w:firstLine="420"/>
        <w:jc w:val="left"/>
      </w:pPr>
      <w:r>
        <w:rPr>
          <w:rFonts w:hint="eastAsia"/>
        </w:rPr>
        <w:t>会议要求全国商务系统要按照党中央、国务院决策部署，坚持稳字当头、稳中求进，以老字号创新发展激发新的增长动力，创造更多市场需求，更好满足人民美好生活需要，以实际行动迎接党的二十大胜利召开。</w:t>
      </w:r>
    </w:p>
    <w:p w:rsidR="00A160C5" w:rsidRDefault="00A160C5">
      <w:pPr>
        <w:ind w:firstLine="420"/>
        <w:jc w:val="left"/>
      </w:pPr>
      <w:r>
        <w:rPr>
          <w:rFonts w:hint="eastAsia"/>
        </w:rPr>
        <w:t>商务部、中央宣传部、自然资源部、住房和城乡建设部、文化和旅游部、市场监管总局、国家文物局、国家知识产权局相关司局负责同志在主会场参会。各省、自治区、直辖市及计划单列市、新疆生产建设兵团商务主管部门和相关部门负责同志，部分地方老字号协会负责人、老字号企业代表在分会场参会。</w:t>
      </w:r>
    </w:p>
    <w:p w:rsidR="00A160C5" w:rsidRDefault="00A160C5">
      <w:pPr>
        <w:ind w:firstLine="420"/>
        <w:jc w:val="left"/>
      </w:pPr>
      <w:r>
        <w:rPr>
          <w:rFonts w:hint="eastAsia"/>
        </w:rPr>
        <w:t>广州老字号品牌的</w:t>
      </w:r>
      <w:r>
        <w:rPr>
          <w:rFonts w:hint="eastAsia"/>
        </w:rPr>
        <w:t>IP</w:t>
      </w:r>
      <w:r>
        <w:rPr>
          <w:rFonts w:hint="eastAsia"/>
        </w:rPr>
        <w:t>创新之路</w:t>
      </w:r>
    </w:p>
    <w:p w:rsidR="00A160C5" w:rsidRDefault="00A160C5">
      <w:pPr>
        <w:ind w:firstLine="420"/>
        <w:jc w:val="left"/>
      </w:pPr>
      <w:r>
        <w:rPr>
          <w:rFonts w:hint="eastAsia"/>
        </w:rPr>
        <w:t>酒店业一马当先</w:t>
      </w:r>
    </w:p>
    <w:p w:rsidR="00A160C5" w:rsidRDefault="00A160C5">
      <w:pPr>
        <w:ind w:firstLine="420"/>
        <w:jc w:val="left"/>
      </w:pPr>
      <w:r>
        <w:rPr>
          <w:rFonts w:hint="eastAsia"/>
        </w:rPr>
        <w:t>说起广州的老字号，吃、穿、住、医基本上无所不包。广州酒家、陶陶居、莲香楼独领岭南餐饮风潮；随粤剧产生的广州戏服，集岭南刺绣工艺之大成；爱群大酒店于</w:t>
      </w:r>
      <w:r>
        <w:rPr>
          <w:rFonts w:hint="eastAsia"/>
        </w:rPr>
        <w:t>1937</w:t>
      </w:r>
      <w:r>
        <w:rPr>
          <w:rFonts w:hint="eastAsia"/>
        </w:rPr>
        <w:t>年落成开业，挑起“广州第一高楼”之名</w:t>
      </w:r>
      <w:r>
        <w:rPr>
          <w:rFonts w:hint="eastAsia"/>
        </w:rPr>
        <w:t>30</w:t>
      </w:r>
      <w:r>
        <w:rPr>
          <w:rFonts w:hint="eastAsia"/>
        </w:rPr>
        <w:t>载；陈李济、潘高寿、敬修堂等百年老店，始终担当国内中成药创新发展的“领头羊”……</w:t>
      </w:r>
    </w:p>
    <w:p w:rsidR="00A160C5" w:rsidRDefault="00A160C5">
      <w:pPr>
        <w:ind w:firstLine="420"/>
        <w:jc w:val="left"/>
      </w:pPr>
      <w:r>
        <w:rPr>
          <w:rFonts w:hint="eastAsia"/>
        </w:rPr>
        <w:t>作为有着“千年商都”美誉的广州，发达的商贸、交通、物流也让酒店业相伴而兴，这里拥有两个被授予“中华老字号”的酒店——新亚大酒店和爱群大酒店，挖掘百年历史底蕴，成为这两家老字号酒店的共同选择。曾经的中华第一高楼广州宾馆在</w:t>
      </w:r>
      <w:r>
        <w:rPr>
          <w:rFonts w:hint="eastAsia"/>
        </w:rPr>
        <w:t>2018</w:t>
      </w:r>
      <w:r>
        <w:rPr>
          <w:rFonts w:hint="eastAsia"/>
        </w:rPr>
        <w:t>年荣获“广州老字号”殊荣，经过重新装修，广州宾馆也于</w:t>
      </w:r>
      <w:r>
        <w:rPr>
          <w:rFonts w:hint="eastAsia"/>
        </w:rPr>
        <w:t>2022</w:t>
      </w:r>
      <w:r>
        <w:rPr>
          <w:rFonts w:hint="eastAsia"/>
        </w:rPr>
        <w:t>年迎来新生。</w:t>
      </w:r>
      <w:r>
        <w:rPr>
          <w:rFonts w:hint="eastAsia"/>
        </w:rPr>
        <w:t>273</w:t>
      </w:r>
      <w:r>
        <w:rPr>
          <w:rFonts w:hint="eastAsia"/>
        </w:rPr>
        <w:t>间智能文旅客房、</w:t>
      </w:r>
      <w:r>
        <w:rPr>
          <w:rFonts w:hint="eastAsia"/>
        </w:rPr>
        <w:t>60</w:t>
      </w:r>
      <w:r>
        <w:rPr>
          <w:rFonts w:hint="eastAsia"/>
        </w:rPr>
        <w:t>间岭居创享公寓及套房，将智能家居融入生活场景，配备</w:t>
      </w:r>
      <w:r>
        <w:rPr>
          <w:rFonts w:hint="eastAsia"/>
        </w:rPr>
        <w:t>7*24h</w:t>
      </w:r>
      <w:r>
        <w:rPr>
          <w:rFonts w:hint="eastAsia"/>
        </w:rPr>
        <w:t>智能安防系统、人脸识别门禁系统等，超大无柱宴会大厅融入绿色数智</w:t>
      </w:r>
      <w:r>
        <w:rPr>
          <w:rFonts w:hint="eastAsia"/>
        </w:rPr>
        <w:t>MICE</w:t>
      </w:r>
      <w:r>
        <w:rPr>
          <w:rFonts w:hint="eastAsia"/>
        </w:rPr>
        <w:t>概念，构建</w:t>
      </w:r>
      <w:r>
        <w:rPr>
          <w:rFonts w:hint="eastAsia"/>
        </w:rPr>
        <w:t>270</w:t>
      </w:r>
      <w:r>
        <w:rPr>
          <w:rFonts w:hint="eastAsia"/>
        </w:rPr>
        <w:t>°环绕幻影成像装置构建三维视觉空间。</w:t>
      </w:r>
    </w:p>
    <w:p w:rsidR="00A160C5" w:rsidRDefault="00A160C5">
      <w:pPr>
        <w:ind w:firstLine="420"/>
        <w:jc w:val="right"/>
      </w:pPr>
      <w:r>
        <w:rPr>
          <w:rFonts w:hint="eastAsia"/>
        </w:rPr>
        <w:t>南方都市报</w:t>
      </w:r>
      <w:r>
        <w:rPr>
          <w:rFonts w:hint="eastAsia"/>
        </w:rPr>
        <w:t>2022-03-21</w:t>
      </w:r>
    </w:p>
    <w:p w:rsidR="00A160C5" w:rsidRDefault="00A160C5" w:rsidP="00B03818">
      <w:pPr>
        <w:sectPr w:rsidR="00A160C5" w:rsidSect="00B0381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712D4" w:rsidRDefault="005712D4"/>
    <w:sectPr w:rsidR="005712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160C5"/>
    <w:rsid w:val="005712D4"/>
    <w:rsid w:val="00A160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160C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160C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846</Characters>
  <Application>Microsoft Office Word</Application>
  <DocSecurity>0</DocSecurity>
  <Lines>7</Lines>
  <Paragraphs>1</Paragraphs>
  <ScaleCrop>false</ScaleCrop>
  <Company>Microsoft</Company>
  <LinksUpToDate>false</LinksUpToDate>
  <CharactersWithSpaces>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2022-06-17T07:34:00Z</dcterms:created>
</cp:coreProperties>
</file>