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4FE0" w:rsidRDefault="00214FE0" w:rsidP="00911D79">
      <w:pPr>
        <w:pStyle w:val="1"/>
        <w:rPr>
          <w:rFonts w:hint="eastAsia"/>
        </w:rPr>
      </w:pPr>
      <w:r w:rsidRPr="00911D79">
        <w:rPr>
          <w:rFonts w:hint="eastAsia"/>
        </w:rPr>
        <w:t>遂宁：保护文化遗产</w:t>
      </w:r>
      <w:r w:rsidRPr="00911D79">
        <w:t xml:space="preserve"> 彰显城市底色</w:t>
      </w:r>
    </w:p>
    <w:p w:rsidR="00214FE0" w:rsidRDefault="00214FE0" w:rsidP="00214FE0">
      <w:pPr>
        <w:ind w:firstLineChars="200" w:firstLine="420"/>
      </w:pPr>
      <w:r>
        <w:rPr>
          <w:rFonts w:hint="eastAsia"/>
        </w:rPr>
        <w:t>文物承载灿烂文明、传承历史文化、维系民族精神，是老祖宗留给我们的宝贵遗产，是加强社会主义精神文明建设的深厚滋养。</w:t>
      </w:r>
    </w:p>
    <w:p w:rsidR="00214FE0" w:rsidRDefault="00214FE0" w:rsidP="00214FE0">
      <w:pPr>
        <w:ind w:firstLineChars="200" w:firstLine="420"/>
      </w:pPr>
      <w:r>
        <w:rPr>
          <w:rFonts w:hint="eastAsia"/>
        </w:rPr>
        <w:t>“观音故里”遂宁，素有“东川巨邑”“川中重镇”之称，有着丰富而珍贵的历史遗存。千年文脉的延续，滋养着一代又一代的遂宁人。</w:t>
      </w:r>
    </w:p>
    <w:p w:rsidR="00214FE0" w:rsidRDefault="00214FE0" w:rsidP="00214FE0">
      <w:pPr>
        <w:ind w:firstLineChars="200" w:firstLine="420"/>
      </w:pPr>
      <w:r>
        <w:rPr>
          <w:rFonts w:hint="eastAsia"/>
        </w:rPr>
        <w:t>被誉为“东方仙画”的宝梵壁画、世界手工制盐活化石的卓筒井、西来第一禅林广德寺……在遂宁，这些如数家珍般的历史遗存被完整保存，具备较高的历史价值、艺术价值和科学价值。</w:t>
      </w:r>
    </w:p>
    <w:p w:rsidR="00214FE0" w:rsidRDefault="00214FE0" w:rsidP="00214FE0">
      <w:pPr>
        <w:ind w:firstLineChars="200" w:firstLine="420"/>
      </w:pPr>
      <w:r>
        <w:rPr>
          <w:rFonts w:hint="eastAsia"/>
        </w:rPr>
        <w:t>目前，遂宁市核定公布的国有可移动文物达</w:t>
      </w:r>
      <w:r>
        <w:t>18495</w:t>
      </w:r>
      <w:r>
        <w:t>件，不可移动文物共有</w:t>
      </w:r>
      <w:r>
        <w:t>2570</w:t>
      </w:r>
      <w:r>
        <w:t>处。其中，全国重点文物保护单位</w:t>
      </w:r>
      <w:r>
        <w:t>9</w:t>
      </w:r>
      <w:r>
        <w:t>处，省级文物保护单位</w:t>
      </w:r>
      <w:r>
        <w:t>28</w:t>
      </w:r>
      <w:r>
        <w:t>处，市级文物保护单位</w:t>
      </w:r>
      <w:r>
        <w:t>40</w:t>
      </w:r>
      <w:r>
        <w:t>处，文物保护点</w:t>
      </w:r>
      <w:r>
        <w:t>2305</w:t>
      </w:r>
      <w:r>
        <w:t>处。另有国家级传统村落和省级传统村落各</w:t>
      </w:r>
      <w:r>
        <w:t>1</w:t>
      </w:r>
      <w:r>
        <w:t>处。</w:t>
      </w:r>
    </w:p>
    <w:p w:rsidR="00214FE0" w:rsidRDefault="00214FE0" w:rsidP="00214FE0">
      <w:pPr>
        <w:ind w:firstLineChars="200" w:firstLine="420"/>
      </w:pPr>
      <w:r>
        <w:rPr>
          <w:rFonts w:hint="eastAsia"/>
        </w:rPr>
        <w:t>党的十九大报告明确提出，要加强文物保护利用和文化遗产保护传承。做好文物工作，遂宁在加强对文物保护管理的同时，在文物的合理适度利用方面也同步发力，让历史文物不再沉睡，而以其独特的气质“活在当下”。</w:t>
      </w:r>
    </w:p>
    <w:p w:rsidR="00214FE0" w:rsidRDefault="00214FE0" w:rsidP="00214FE0">
      <w:pPr>
        <w:ind w:firstLineChars="200" w:firstLine="420"/>
      </w:pPr>
      <w:r>
        <w:rPr>
          <w:rFonts w:hint="eastAsia"/>
        </w:rPr>
        <w:t>历史文物，承载着全体遂宁人的文化基因和共同的精神记忆。近年来，围绕历史文物的保护利用和文化传承，遂宁开展了一系列接地气的线上线下互动。遂宁国宝宋瓷相继在省内走向成都、自贡、泸州，国内走向了北京、上海、杭州、宁波、深圳、香港、澳门，还走向了日本和新加坡等国际舞台，扩大了城市文化影响力。一年一度的遂宁本土文化盛事——遂宁观音文化旅游节，连续多届的大会主会场设在广德寺，扩展了遂宁深厚的文化内涵。利用深厚的文化底蕴，遂宁已建成及正着力打造国家</w:t>
      </w:r>
      <w:r>
        <w:t>4A</w:t>
      </w:r>
      <w:r>
        <w:t>级观音文化旅游区、子昂故里旅游度假区、赤城湖书画文化旅游度假区等。</w:t>
      </w:r>
    </w:p>
    <w:p w:rsidR="00214FE0" w:rsidRDefault="00214FE0" w:rsidP="00214FE0">
      <w:pPr>
        <w:ind w:firstLineChars="200" w:firstLine="420"/>
      </w:pPr>
      <w:r>
        <w:rPr>
          <w:rFonts w:hint="eastAsia"/>
        </w:rPr>
        <w:t>在遂宁，通过加强文物保护利用和传承发展，深入挖掘出文物资源中蕴含的仁爱、民本、诚信、正义、和合等优秀传统和精神价值，实现了优秀的传统文化与鲜明的时代精神有机统一，充分发挥出文物所蕴含的社会教育功能。让广大群众在鉴赏和享受文化遗产中，受到教育、启迪思想、陶冶情操，精神文化需求得到极大满足。</w:t>
      </w:r>
    </w:p>
    <w:p w:rsidR="00214FE0" w:rsidRDefault="00214FE0" w:rsidP="00214FE0">
      <w:pPr>
        <w:ind w:firstLineChars="200" w:firstLine="420"/>
      </w:pPr>
      <w:r>
        <w:rPr>
          <w:rFonts w:hint="eastAsia"/>
        </w:rPr>
        <w:t>“十三五”开局，遂宁市委、市政府提出富民强市“七大提升行动”。其中，“文化提升行动”被摆放在了极其重要的位置。</w:t>
      </w:r>
    </w:p>
    <w:p w:rsidR="00214FE0" w:rsidRDefault="00214FE0" w:rsidP="00214FE0">
      <w:pPr>
        <w:ind w:firstLineChars="200" w:firstLine="420"/>
        <w:rPr>
          <w:rFonts w:hint="eastAsia"/>
        </w:rPr>
      </w:pPr>
      <w:r>
        <w:rPr>
          <w:rFonts w:hint="eastAsia"/>
        </w:rPr>
        <w:t>实施“文化提升行动”，遂宁积极推动文物保护利用与绿色遂宁建设相结合，与扶贫开发相结合，与产业转型升级相结合。通过打造文物旅游品牌，遂宁已培育出多条以文物保护单位、博物馆为支撑的体验旅游、研学旅行和传统村落休闲旅游景区和线路。</w:t>
      </w:r>
    </w:p>
    <w:p w:rsidR="00214FE0" w:rsidRDefault="00214FE0" w:rsidP="00214FE0">
      <w:pPr>
        <w:ind w:firstLineChars="200" w:firstLine="420"/>
        <w:jc w:val="right"/>
        <w:rPr>
          <w:rFonts w:hint="eastAsia"/>
        </w:rPr>
      </w:pPr>
      <w:r w:rsidRPr="00911D79">
        <w:rPr>
          <w:rFonts w:hint="eastAsia"/>
        </w:rPr>
        <w:t>四川日报</w:t>
      </w:r>
      <w:r>
        <w:rPr>
          <w:rFonts w:hint="eastAsia"/>
        </w:rPr>
        <w:t>2017-12-7</w:t>
      </w:r>
    </w:p>
    <w:p w:rsidR="00214FE0" w:rsidRDefault="00214FE0" w:rsidP="00432495">
      <w:pPr>
        <w:sectPr w:rsidR="00214FE0" w:rsidSect="0043249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54C47" w:rsidRDefault="00154C47"/>
    <w:sectPr w:rsidR="00154C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14FE0"/>
    <w:rsid w:val="00154C47"/>
    <w:rsid w:val="00214F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14FE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14FE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14FE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862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2022-07-06T00:50:00Z</dcterms:created>
</cp:coreProperties>
</file>