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03" w:rsidRDefault="00444503" w:rsidP="004025E3">
      <w:pPr>
        <w:pStyle w:val="1"/>
        <w:rPr>
          <w:rFonts w:hint="eastAsia"/>
        </w:rPr>
      </w:pPr>
      <w:r w:rsidRPr="004025E3">
        <w:rPr>
          <w:rFonts w:hint="eastAsia"/>
        </w:rPr>
        <w:t>保护文物古迹</w:t>
      </w:r>
      <w:r w:rsidRPr="004025E3">
        <w:t xml:space="preserve"> 留住历史根脉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通渭县地处甘肃中部，属黄河上游支流渭河流域，历史悠久，文化灿烂，域内众多的文物古迹，承载着久远的厚重文明，凝聚着丰富的历史信息，见证着数千年来通渭生生不息的发展历程。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“保护文物功在当代、利在千秋。”习近平总书记对文物工作的把舵定向，如一盏明灯，指引着通渭县坚持“保护为主、抢救第一、合理利用、加强管理”的工作方针，将文物古迹保护放到重要位置，全面提升文物保护管理水平，形成“在开发中保护，在保护中利用”的良好局面，让文物古迹留得住、活起来、传下去，再现瑰宝遗珍的辉荣历史与璀璨之光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理清文物家底</w:t>
      </w:r>
      <w:r>
        <w:t xml:space="preserve">  </w:t>
      </w:r>
      <w:r>
        <w:t>打造县域文化地标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文物保护，历来是文物工作的重点。先后通过组织开展了文物普查、长城资源调查、馆藏珍贵文物调查等重要项目，积累了相当规模的文物数据资源，一系列清晰可见数字，廓清了全县不可移动文物资源状况。境内拥有文物保护单位</w:t>
      </w:r>
      <w:r>
        <w:t>68</w:t>
      </w:r>
      <w:r>
        <w:t>处，其中战国秦长城为国家级文物保护单位，新石器时期寺子温家坪遗址、李家坪遗址、鸡川寨遗址、通渭寨遗址、通渭一中木楼</w:t>
      </w:r>
      <w:r>
        <w:t>5</w:t>
      </w:r>
      <w:r>
        <w:t>处为省级文物保护单位，菩萨楼、马营碑刻群、长城梁堡址、扇儿湾遗址、华川关堡址</w:t>
      </w:r>
      <w:r>
        <w:t>5</w:t>
      </w:r>
      <w:r>
        <w:t>处为市级文物保护单位，有</w:t>
      </w:r>
      <w:r>
        <w:t>57</w:t>
      </w:r>
      <w:r>
        <w:t>处县级文物保护单位，其中红一方面军文艺晚会旧址</w:t>
      </w:r>
      <w:r>
        <w:t xml:space="preserve"> </w:t>
      </w:r>
      <w:r>
        <w:t>、文庙街小学毛泽东长征诗朗诵地、义</w:t>
      </w:r>
      <w:r>
        <w:rPr>
          <w:rFonts w:hint="eastAsia"/>
        </w:rPr>
        <w:t>岗红军烈士墓</w:t>
      </w:r>
      <w:r>
        <w:t xml:space="preserve"> </w:t>
      </w:r>
      <w:r>
        <w:t>、马营镇苏维埃政府遗址和红二方面军指挥部</w:t>
      </w:r>
      <w:r>
        <w:t>——</w:t>
      </w:r>
      <w:r>
        <w:t>贺龙住宿旧址、喇嘛墩战斗遗址、韩家岔梁战斗遗址、石堡子战斗遗址、盘龙山苏维埃政府遗址、华家岭阻击战</w:t>
      </w:r>
      <w:r>
        <w:t>——</w:t>
      </w:r>
      <w:r>
        <w:t>双墩梁战斗遗址、南屏山革命烈士纪念碑为革命遗址。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作为通渭县的文化地标，通渭县博物馆自</w:t>
      </w:r>
      <w:r>
        <w:t>1992</w:t>
      </w:r>
      <w:r>
        <w:t>年建馆以来，就始终秉持</w:t>
      </w:r>
      <w:r>
        <w:t>“</w:t>
      </w:r>
      <w:r>
        <w:t>贴近群众、贴近生活、贴近实际</w:t>
      </w:r>
      <w:r>
        <w:t>”</w:t>
      </w:r>
      <w:r>
        <w:t>的建馆理念，以保护、传承优秀历史文化为己任，集文物征集、收藏、研究、展示、教育、服务于一身。经过近</w:t>
      </w:r>
      <w:r>
        <w:t>30</w:t>
      </w:r>
      <w:r>
        <w:t>年的建设与发展，现有馆舍面积</w:t>
      </w:r>
      <w:r>
        <w:t>1000</w:t>
      </w:r>
      <w:r>
        <w:t>平方米，其中展厅占</w:t>
      </w:r>
      <w:r>
        <w:t>500</w:t>
      </w:r>
      <w:r>
        <w:t>平方米，拥有馆藏文物</w:t>
      </w:r>
      <w:r>
        <w:t>2026</w:t>
      </w:r>
      <w:r>
        <w:t>件，其中国家一级文物</w:t>
      </w:r>
      <w:r>
        <w:t>3</w:t>
      </w:r>
      <w:r>
        <w:t>件，二级文物</w:t>
      </w:r>
      <w:r>
        <w:t>30</w:t>
      </w:r>
      <w:r>
        <w:t>件，三级文物</w:t>
      </w:r>
      <w:r>
        <w:t>87</w:t>
      </w:r>
      <w:r>
        <w:t>件，一般文物</w:t>
      </w:r>
      <w:r>
        <w:t>1906</w:t>
      </w:r>
      <w:r>
        <w:t>件，跻身全省文博系统文化遗产工作先进集体行列。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健全管理机制</w:t>
      </w:r>
      <w:r>
        <w:t xml:space="preserve">  </w:t>
      </w:r>
      <w:r>
        <w:t>强化重点文物保护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通渭县不断健全管理机制，在全县范围内构建起县、乡（镇）、村三级文物保护网络，成立由分管副县长任主任、各相关单位为成员的文物保护管理委员会，协调解决全县文物保护工作重大问题。建立责任就是岗位，有岗就有责任的管理机制和以主要负责人或法定代表人、文物保护员为核心的安全防范管理工作责任制。将文物保护工作纳入考核体系，推行安全目标责任制，落实岗位责任制，加强文博与公安、规划、国土等部门的横向联系，密切配合，相互协作，初步形成了以县博物馆为核心，辐射全县的文物保护网络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史前彩陶留古痕，战国长城映彩虹。通渭境内发现的古遗址和彩陶，大多属“马家窑”、“齐家”文化。近年来，通渭县不断加强文物、标本、资料征集，充实了一大批博物馆馆藏文物展品。境内以彩陶艺术为代表的马家窑文化遗存相当多，发展序列基本齐全，彩陶上的纹饰复杂而丰富，有种子纹、豆瓣纹、草叶纹、树纹、水波纹、涡纹、垂波纹、浪花纹，这些彩绘花纹表现了以农业为主的文化特色和生活印迹，是先民们对生活最初的艺术体现。建立县、乡镇、村、文保单位“三级责任、四级保护”的文物保护体系。过境通渭</w:t>
      </w:r>
      <w:r>
        <w:t>5</w:t>
      </w:r>
      <w:r>
        <w:t>个乡镇</w:t>
      </w:r>
      <w:r>
        <w:t>24</w:t>
      </w:r>
      <w:r>
        <w:t>个行政村的战国秦长城绵延</w:t>
      </w:r>
      <w:r>
        <w:t>88.8</w:t>
      </w:r>
      <w:r>
        <w:rPr>
          <w:rFonts w:hint="eastAsia"/>
        </w:rPr>
        <w:t>公里，沿线全覆盖设置了界桩，在重点段落设立</w:t>
      </w:r>
      <w:r>
        <w:t>50</w:t>
      </w:r>
      <w:r>
        <w:t>块保护性标志牌，设立</w:t>
      </w:r>
      <w:r>
        <w:t>5</w:t>
      </w:r>
      <w:r>
        <w:t>个大型宣传牌、</w:t>
      </w:r>
      <w:r>
        <w:t>20</w:t>
      </w:r>
      <w:r>
        <w:t>个警示牌、</w:t>
      </w:r>
      <w:r>
        <w:t>40</w:t>
      </w:r>
      <w:r>
        <w:t>个小型宣传牌，聘请</w:t>
      </w:r>
      <w:r>
        <w:t>46</w:t>
      </w:r>
      <w:r>
        <w:t>名长城保护员和</w:t>
      </w:r>
      <w:r>
        <w:t>48</w:t>
      </w:r>
      <w:r>
        <w:t>名公益性岗位人员协助配合巡查和管护管理；制作长城图片展板，在学校、社区和乡镇、军营等场所进行大力宣传展出；对长城保存较好的段落以图文并茂的方式在微信、快手等公众平台推送宣传</w:t>
      </w:r>
      <w:r>
        <w:t>80</w:t>
      </w:r>
      <w:r>
        <w:t>多次，不断加强战国秦长城巡查与保护工作，通渭已成为全省战国秦长城保留最为完整的县区之一。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加强展馆建设</w:t>
      </w:r>
      <w:r>
        <w:t xml:space="preserve">  </w:t>
      </w:r>
      <w:r>
        <w:t>创设终身教育场所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近年来，通渭县博物馆立足于文化遗产保护，致力于优秀文化的传播和进一步提升观众接待和服务能力，将陈列展览是博物馆实现社会教育的基本方式和途径，立足当地丰富的文化底蕴和积淀，调整展示陈列的思路，突出单元主题，充分利用各个时期丰富的文物资源，努力把文物陈列的原创性和特色性作为展示的中心工作，着力把博物馆打造成为加强民众终身教育的场所，从根本上改善藏品保管保护、陈列展览和观众教育服务设施水平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通渭县博物馆</w:t>
      </w:r>
      <w:r>
        <w:t>2006</w:t>
      </w:r>
      <w:r>
        <w:t>年被国家文物局列入全国基层博物馆展示提升项目试点，大力推进县级博物馆展示提升项目建设，建成由两个单元组成的基本陈列《通渭文物陈列》，核心功能区域和公众服务区域面积大幅度提升，充分体现了以</w:t>
      </w:r>
      <w:r>
        <w:t>“</w:t>
      </w:r>
      <w:r>
        <w:t>物</w:t>
      </w:r>
      <w:r>
        <w:t>”</w:t>
      </w:r>
      <w:r>
        <w:t>和</w:t>
      </w:r>
      <w:r>
        <w:t>“</w:t>
      </w:r>
      <w:r>
        <w:t>人</w:t>
      </w:r>
      <w:r>
        <w:t>”</w:t>
      </w:r>
      <w:r>
        <w:t>为中心的服务理念，成为展示、传承通渭历史和文化的重要窗口。基本陈列《通渭文物陈列》第一单元</w:t>
      </w:r>
      <w:r>
        <w:t>“</w:t>
      </w:r>
      <w:r>
        <w:t>文明之旅</w:t>
      </w:r>
      <w:r>
        <w:t>”</w:t>
      </w:r>
      <w:r>
        <w:t>展出文物</w:t>
      </w:r>
      <w:r>
        <w:t>111</w:t>
      </w:r>
      <w:r>
        <w:t>件，展示了当地各个历史时期的不同生活画卷；第二单元</w:t>
      </w:r>
      <w:r>
        <w:t>“</w:t>
      </w:r>
      <w:r>
        <w:t>翰墨丹青</w:t>
      </w:r>
      <w:r>
        <w:t>”</w:t>
      </w:r>
      <w:r>
        <w:t>展出明、清、近现代具有代表性的馆藏书画作品</w:t>
      </w:r>
      <w:r>
        <w:t>75</w:t>
      </w:r>
      <w:r>
        <w:t>件，从不同角度说明了通渭被文化部命名为</w:t>
      </w:r>
      <w:r>
        <w:t>“</w:t>
      </w:r>
      <w:r>
        <w:t>书画艺术之乡</w:t>
      </w:r>
      <w:r>
        <w:t>”</w:t>
      </w:r>
      <w:r>
        <w:t>的深厚内涵。</w:t>
      </w:r>
      <w:r>
        <w:t>2008</w:t>
      </w:r>
      <w:r>
        <w:t>年，通渭县</w:t>
      </w:r>
      <w:r>
        <w:t>“</w:t>
      </w:r>
      <w:r>
        <w:t>通渭文物陈列</w:t>
      </w:r>
      <w:r>
        <w:t>”</w:t>
      </w:r>
      <w:r>
        <w:t>实现免费对外开放。为了适应不同群体的参观需求，充分利用免费开放资金，重新装修接待室、电子数字小展厅各</w:t>
      </w:r>
      <w:r>
        <w:t>1</w:t>
      </w:r>
      <w:r>
        <w:t>间，争取到了馆藏文物预防性保护和安防系统改造提升项目，先后举办了明清民国以来碑刻拓片展、古堡寨图片摄影展、三市六县区馆藏书画精品展、馆藏诰封展等展览活动，博物馆年接待量达</w:t>
      </w:r>
      <w:r>
        <w:t>7.8</w:t>
      </w:r>
      <w:r>
        <w:t>万人次以上。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加大宣传力度</w:t>
      </w:r>
      <w:r>
        <w:t xml:space="preserve">  </w:t>
      </w:r>
      <w:r>
        <w:t>社教活动丰富多彩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通渭县在完善和维护基本陈列的同时，根据公众需求，结合“文化遗产日”、《文物保护法》宣传周、“</w:t>
      </w:r>
      <w:r>
        <w:t>5.18</w:t>
      </w:r>
      <w:r>
        <w:t>国际博物日</w:t>
      </w:r>
      <w:r>
        <w:t>”</w:t>
      </w:r>
      <w:r>
        <w:t>等活动开展，通过市、县电视台、微信公众号、快手、抖音等媒体平台以及定西日报等平面媒体，大力宣传通渭书画文化、历史知识、馆藏精品、文化遗产、文物保护等，进一步提升文物保护工作的影响力和知晓率。县博物馆结合文物藏品和文献资料，参照民俗信仰的礼仪礼规，制作图文并茂的宣传版面、设计卡通形象、印制宣传册页，营造节庆气氛，拉近博物馆与公众的情感交流，唤起公众共同的文化记忆。</w:t>
      </w:r>
    </w:p>
    <w:p w:rsidR="00444503" w:rsidRDefault="00444503" w:rsidP="00444503">
      <w:pPr>
        <w:ind w:firstLineChars="200" w:firstLine="420"/>
      </w:pPr>
      <w:r>
        <w:rPr>
          <w:rFonts w:hint="eastAsia"/>
        </w:rPr>
        <w:t>适时策划不同题材、不同形式的专题展览和特色主题教育活动，不断为公众提供多元的文化产品，增加了文博活动的影响力、吸引力，发挥了教育、激励、凝聚、娱乐、审美等多种功能，在潜移默化中把观众由自在的了解传统文化变为自觉的文化参与者、传承者和弘扬者，积极营造了关心支持文物事业发展，珍惜爱护文物资源的浓厚氛围，起到了良好的宣传效果。今年，从元月份开始至今，分别在国家博物馆、福州市林则徐纪念馆、庆城县博物馆、镇原县博物馆、西和县博物馆、平凉市博物馆、嘉峪关长城博物馆、高台县博物馆先后开展馆际交流展览</w:t>
      </w:r>
      <w:r>
        <w:t>8</w:t>
      </w:r>
      <w:r>
        <w:t>次，同时参观学习了沿</w:t>
      </w:r>
      <w:r>
        <w:rPr>
          <w:rFonts w:hint="eastAsia"/>
        </w:rPr>
        <w:t>途</w:t>
      </w:r>
      <w:r>
        <w:t>20</w:t>
      </w:r>
      <w:r>
        <w:t>家以上兄弟博物馆建设；</w:t>
      </w:r>
      <w:r>
        <w:t>4</w:t>
      </w:r>
      <w:r>
        <w:t>月</w:t>
      </w:r>
      <w:r>
        <w:t>20</w:t>
      </w:r>
      <w:r>
        <w:t>日流动博物馆</w:t>
      </w:r>
      <w:r>
        <w:t>“</w:t>
      </w:r>
      <w:r>
        <w:t>五进</w:t>
      </w:r>
      <w:r>
        <w:t>”</w:t>
      </w:r>
      <w:r>
        <w:t>巡展活动在新景乡的姚河村启动，巡展活动走遍全县</w:t>
      </w:r>
      <w:r>
        <w:t>18</w:t>
      </w:r>
      <w:r>
        <w:t>个乡镇，进一步丰富乡镇群众文化生活；</w:t>
      </w:r>
      <w:r>
        <w:t>5.18</w:t>
      </w:r>
      <w:r>
        <w:t>国际博物馆日当天，在县文化广场组织开展了以</w:t>
      </w:r>
      <w:r>
        <w:t>“</w:t>
      </w:r>
      <w:r>
        <w:t>致力于平等的博物馆：多元和包容</w:t>
      </w:r>
      <w:r>
        <w:t>”</w:t>
      </w:r>
      <w:r>
        <w:t>为主题宣传活动；</w:t>
      </w:r>
      <w:r>
        <w:t>“</w:t>
      </w:r>
      <w:r>
        <w:t>文物赋彩</w:t>
      </w:r>
      <w:r>
        <w:t>·</w:t>
      </w:r>
      <w:r>
        <w:t>全面小康</w:t>
      </w:r>
      <w:r>
        <w:t>”2020</w:t>
      </w:r>
      <w:r>
        <w:t>年文化和自然遗产日来临之际开展了为期</w:t>
      </w:r>
      <w:r>
        <w:t>5</w:t>
      </w:r>
      <w:r>
        <w:t>天的通渭历史文化文物图片巡展活动</w:t>
      </w:r>
      <w:r>
        <w:t xml:space="preserve"> </w:t>
      </w:r>
      <w:r>
        <w:t>；端午节期间在县幼儿园开展了</w:t>
      </w:r>
      <w:r>
        <w:t>“</w:t>
      </w:r>
      <w:r>
        <w:t>我的端午</w:t>
      </w:r>
      <w:r>
        <w:t>·</w:t>
      </w:r>
      <w:r>
        <w:t>与粽不同</w:t>
      </w:r>
      <w:r>
        <w:t>”</w:t>
      </w:r>
      <w:r>
        <w:t>社教活动；</w:t>
      </w:r>
      <w:r>
        <w:t>8</w:t>
      </w:r>
      <w:r>
        <w:t>月份开展了通博与第十届通渭书画文化艺术节同行</w:t>
      </w:r>
      <w:r>
        <w:t>——</w:t>
      </w:r>
      <w:r>
        <w:t>流动博物馆走进马营古镇进乡镇巡展活动，</w:t>
      </w:r>
      <w:r>
        <w:t>“</w:t>
      </w:r>
      <w:r>
        <w:t>同庆建军佳节，共叙</w:t>
      </w:r>
      <w:r>
        <w:rPr>
          <w:rFonts w:hint="eastAsia"/>
        </w:rPr>
        <w:t>鱼水深情”流动博物馆“八一”进军营慰问活动，为官兵们送上了文物图片展版</w:t>
      </w:r>
      <w:r>
        <w:t>40</w:t>
      </w:r>
      <w:r>
        <w:t>余幅、通渭博物馆藏珍书</w:t>
      </w:r>
      <w:r>
        <w:t>40</w:t>
      </w:r>
      <w:r>
        <w:t>本；</w:t>
      </w:r>
      <w:r>
        <w:t>9</w:t>
      </w:r>
      <w:r>
        <w:t>月份开展了</w:t>
      </w:r>
      <w:r>
        <w:t>“</w:t>
      </w:r>
      <w:r>
        <w:t>九九重阳</w:t>
      </w:r>
      <w:r>
        <w:t>·</w:t>
      </w:r>
      <w:r>
        <w:t>通博情长</w:t>
      </w:r>
      <w:r>
        <w:t>”</w:t>
      </w:r>
      <w:r>
        <w:t>通渭县流动博物馆走进县中心敬老院活动，在常河镇开展了</w:t>
      </w:r>
      <w:r>
        <w:t>“</w:t>
      </w:r>
      <w:r>
        <w:t>通博助推脱贫攻坚</w:t>
      </w:r>
      <w:r>
        <w:t xml:space="preserve">  </w:t>
      </w:r>
      <w:r>
        <w:t>流动博物馆走进山楂小镇</w:t>
      </w:r>
      <w:r>
        <w:t>”</w:t>
      </w:r>
      <w:r>
        <w:t>活动。</w:t>
      </w:r>
    </w:p>
    <w:p w:rsidR="00444503" w:rsidRDefault="00444503" w:rsidP="00444503">
      <w:pPr>
        <w:ind w:firstLineChars="200" w:firstLine="420"/>
        <w:rPr>
          <w:rFonts w:hint="eastAsia"/>
        </w:rPr>
      </w:pPr>
      <w:r>
        <w:rPr>
          <w:rFonts w:hint="eastAsia"/>
        </w:rPr>
        <w:t>文物，是对民族传统文化的血脉记忆；文物保护，是中华儿女对历史的传承和对未来的责任。通渭县不论在展馆建设中，还是在文物基本陈列、临时展览活动中，都在寻找着自己的路，都在不断探索实践优秀传统文化的传承发展，相信在通渭文博人的共同努力下，通渭的特有文化传承保护将会更加灿烂辉煌。</w:t>
      </w:r>
    </w:p>
    <w:p w:rsidR="00444503" w:rsidRDefault="00444503" w:rsidP="004025E3">
      <w:pPr>
        <w:jc w:val="right"/>
        <w:rPr>
          <w:rFonts w:hint="eastAsia"/>
        </w:rPr>
      </w:pPr>
      <w:r w:rsidRPr="004025E3">
        <w:rPr>
          <w:rFonts w:hint="eastAsia"/>
        </w:rPr>
        <w:t>中国县域经济报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0"/>
        </w:smartTagPr>
        <w:r>
          <w:rPr>
            <w:rFonts w:hint="eastAsia"/>
          </w:rPr>
          <w:t>2020-12-31</w:t>
        </w:r>
      </w:smartTag>
    </w:p>
    <w:p w:rsidR="00444503" w:rsidRDefault="00444503" w:rsidP="00570867">
      <w:pPr>
        <w:sectPr w:rsidR="00444503" w:rsidSect="0057086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510AF" w:rsidRDefault="00E510AF"/>
    <w:sectPr w:rsidR="00E5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503"/>
    <w:rsid w:val="00444503"/>
    <w:rsid w:val="00E5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4450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450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4450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2022-06-17T01:06:00Z</dcterms:created>
</cp:coreProperties>
</file>