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5CC6" w:rsidRDefault="00A65CC6" w:rsidP="00962143">
      <w:pPr>
        <w:pStyle w:val="1"/>
        <w:rPr>
          <w:rFonts w:hint="eastAsia"/>
        </w:rPr>
      </w:pPr>
      <w:r w:rsidRPr="00962143">
        <w:rPr>
          <w:rFonts w:hint="eastAsia"/>
        </w:rPr>
        <w:t>“金字塔·不朽之宫”展在河南博物院与观众见面</w:t>
      </w:r>
    </w:p>
    <w:p w:rsidR="00A65CC6" w:rsidRDefault="00A65CC6" w:rsidP="00A65CC6">
      <w:pPr>
        <w:ind w:firstLineChars="200" w:firstLine="420"/>
      </w:pPr>
      <w:r>
        <w:t>12</w:t>
      </w:r>
      <w:r>
        <w:t>月</w:t>
      </w:r>
      <w:r>
        <w:t>8</w:t>
      </w:r>
      <w:r>
        <w:t>日，</w:t>
      </w:r>
      <w:r>
        <w:t>“</w:t>
      </w:r>
      <w:r>
        <w:t>金字塔</w:t>
      </w:r>
      <w:r>
        <w:t>·</w:t>
      </w:r>
      <w:r>
        <w:t>不朽之宫</w:t>
      </w:r>
      <w:r>
        <w:t>”</w:t>
      </w:r>
      <w:r>
        <w:t>展在河南博物院开幕。河南省文化厅厅长杨丽萍、河南省文物局局长田凯、郑州海关副关长徐晓捷、意大利都灵埃及博物馆馆长克里斯提安</w:t>
      </w:r>
      <w:r>
        <w:t>·</w:t>
      </w:r>
      <w:r>
        <w:t>哥里克、河南博物院党委书记万捷、院长马萧林，以及来自湖南、广东、辽宁、山西等兄弟博物馆的同仁和各界来宾出席了开幕式。</w:t>
      </w:r>
    </w:p>
    <w:p w:rsidR="00A65CC6" w:rsidRDefault="00A65CC6" w:rsidP="00A65CC6">
      <w:pPr>
        <w:ind w:firstLineChars="200" w:firstLine="420"/>
      </w:pPr>
      <w:r>
        <w:rPr>
          <w:rFonts w:hint="eastAsia"/>
        </w:rPr>
        <w:t>百件（套）文物讲述埃及文明</w:t>
      </w:r>
    </w:p>
    <w:p w:rsidR="00A65CC6" w:rsidRDefault="00A65CC6" w:rsidP="00A65CC6">
      <w:pPr>
        <w:ind w:firstLineChars="200" w:firstLine="420"/>
      </w:pPr>
      <w:r>
        <w:rPr>
          <w:rFonts w:hint="eastAsia"/>
        </w:rPr>
        <w:t>“金字塔·不朽之宫”展共展出意大利都灵埃及博物馆馆藏的</w:t>
      </w:r>
      <w:r>
        <w:t>144</w:t>
      </w:r>
      <w:r>
        <w:t>套</w:t>
      </w:r>
      <w:r>
        <w:t>235</w:t>
      </w:r>
      <w:r>
        <w:t>件珍贵文物，包括木乃伊、神祇、法老的雕像和护身符及日常生活用品等，文物年代跨越古埃及前王朝至末朝时期三千年的时间，其中一些文物是首次向公众展示。</w:t>
      </w:r>
    </w:p>
    <w:p w:rsidR="00A65CC6" w:rsidRDefault="00A65CC6" w:rsidP="00A65CC6">
      <w:pPr>
        <w:ind w:firstLineChars="200" w:firstLine="420"/>
      </w:pPr>
      <w:r>
        <w:rPr>
          <w:rFonts w:hint="eastAsia"/>
        </w:rPr>
        <w:t>展览分为“日常生活”“宗教”“葬礼仪式”三大部分，呈现了古代埃及在政治、经济、文化方面的诸多特点，引领观众跨越时空，去认识神秘而灿烂的古埃及文明。虽然古埃及文明已经远去，但是通过本次展览，观众可以从壁画、日用品等文物了解当时人们的生活，可以从雕像、石碑了解古埃及人的宗教崇拜，可以从木乃伊、随葬品了解古埃及的丧葬观念。</w:t>
      </w:r>
    </w:p>
    <w:p w:rsidR="00A65CC6" w:rsidRDefault="00A65CC6" w:rsidP="00A65CC6">
      <w:pPr>
        <w:ind w:firstLineChars="200" w:firstLine="420"/>
      </w:pPr>
      <w:r>
        <w:rPr>
          <w:rFonts w:hint="eastAsia"/>
        </w:rPr>
        <w:t>两大古代文明的碰撞与互鉴</w:t>
      </w:r>
    </w:p>
    <w:p w:rsidR="00A65CC6" w:rsidRDefault="00A65CC6" w:rsidP="00A65CC6">
      <w:pPr>
        <w:ind w:firstLineChars="200" w:firstLine="420"/>
      </w:pPr>
      <w:r>
        <w:rPr>
          <w:rFonts w:hint="eastAsia"/>
        </w:rPr>
        <w:t>中国和埃及在历史上同为文明古国，有着悠久历史和灿烂文化。华夏文明历经</w:t>
      </w:r>
      <w:r>
        <w:t xml:space="preserve"> 5000 </w:t>
      </w:r>
      <w:r>
        <w:t>多年历史变迁，始终一脉相承，为中华民族发展壮大提供了丰厚滋养。埃及位于非洲东北部尼罗河中下游地区，古埃及人在长达数千年的历史发展过程中，在富饶的尼罗河畔创造并发展了其独具特色的古代文明，在政治、经济、文化和艺术等诸多领域，留下了丰富的文化遗产。</w:t>
      </w:r>
    </w:p>
    <w:p w:rsidR="00A65CC6" w:rsidRDefault="00A65CC6" w:rsidP="00A65CC6">
      <w:pPr>
        <w:ind w:firstLineChars="200" w:firstLine="420"/>
      </w:pPr>
      <w:r>
        <w:rPr>
          <w:rFonts w:hint="eastAsia"/>
        </w:rPr>
        <w:t>两大文明在历史的发展中有着诸多的共性，同时，又由于自然以及社会条件的不同，两种文明又各有其鲜明的特色。“金字塔·不朽之宫”展览的举办让观众有机会在同一个博物馆既观摩中原文物，也得以深度了解异域的历史文化，亲睹古埃及木乃伊、法老雕像的真容，倾听中国和古埃及两大文明古国之间的文化对话。</w:t>
      </w:r>
    </w:p>
    <w:p w:rsidR="00A65CC6" w:rsidRDefault="00A65CC6" w:rsidP="00A65CC6">
      <w:pPr>
        <w:ind w:firstLineChars="200" w:firstLine="420"/>
      </w:pPr>
      <w:r>
        <w:rPr>
          <w:rFonts w:hint="eastAsia"/>
        </w:rPr>
        <w:t>文化交流，博物馆先行</w:t>
      </w:r>
    </w:p>
    <w:p w:rsidR="00A65CC6" w:rsidRDefault="00A65CC6" w:rsidP="00A65CC6">
      <w:pPr>
        <w:ind w:firstLineChars="200" w:firstLine="420"/>
      </w:pPr>
      <w:r>
        <w:rPr>
          <w:rFonts w:hint="eastAsia"/>
        </w:rPr>
        <w:t>河南博物院始建于</w:t>
      </w:r>
      <w:r>
        <w:t>1927</w:t>
      </w:r>
      <w:r>
        <w:t>年，如今已走过</w:t>
      </w:r>
      <w:r>
        <w:t>90</w:t>
      </w:r>
      <w:r>
        <w:t>年历程。为庆祝</w:t>
      </w:r>
      <w:r>
        <w:t>90</w:t>
      </w:r>
      <w:r>
        <w:t>年华诞，河南博物院积极运作将世界多地的优秀展览引入到中原大地。</w:t>
      </w:r>
      <w:r>
        <w:t>“</w:t>
      </w:r>
      <w:r>
        <w:t>国际陶瓷双年展</w:t>
      </w:r>
      <w:r>
        <w:t>”“</w:t>
      </w:r>
      <w:r>
        <w:t>非洲面具展</w:t>
      </w:r>
      <w:r>
        <w:t>”</w:t>
      </w:r>
      <w:r>
        <w:t>和当天开幕的</w:t>
      </w:r>
      <w:r>
        <w:t>“</w:t>
      </w:r>
      <w:r>
        <w:t>金字塔</w:t>
      </w:r>
      <w:r>
        <w:t>·</w:t>
      </w:r>
      <w:r>
        <w:t>不朽之宫</w:t>
      </w:r>
      <w:r>
        <w:t>”</w:t>
      </w:r>
      <w:r>
        <w:t>展览相继与公众见面。</w:t>
      </w:r>
      <w:r>
        <w:t>11</w:t>
      </w:r>
      <w:r>
        <w:t>月份，河南博物院将中原的音乐文物瑰宝带到了美国凤凰城，将中原大地的文物呈现给了世界观众。这些展览很好地践行了习近平总书记所说的</w:t>
      </w:r>
      <w:r>
        <w:t>“</w:t>
      </w:r>
      <w:r>
        <w:t>文明因交流而多彩，文明因互鉴而丰富。文明交流互鉴，是推动人类文明进步和世界和平发展的重要动力。</w:t>
      </w:r>
      <w:r>
        <w:t>”</w:t>
      </w:r>
    </w:p>
    <w:p w:rsidR="00A65CC6" w:rsidRDefault="00A65CC6" w:rsidP="00A65CC6">
      <w:pPr>
        <w:ind w:firstLineChars="200" w:firstLine="420"/>
      </w:pPr>
      <w:r>
        <w:rPr>
          <w:rFonts w:hint="eastAsia"/>
        </w:rPr>
        <w:t>“这次河南博物院将办展的领域推广到遥远的文明古国埃及，让神秘的古埃及文化与悠久的华夏文明进行一次近距离的接触，让河南观众有机会近距离地欣赏来自北非尼罗河畔的古老文化，感受木乃伊、亡灵书和诸神雕像给我们带来的心灵和视觉上的震撼。”河南博物院院长马萧林说。</w:t>
      </w:r>
    </w:p>
    <w:p w:rsidR="00A65CC6" w:rsidRDefault="00A65CC6" w:rsidP="00A65CC6">
      <w:pPr>
        <w:ind w:firstLineChars="200" w:firstLine="420"/>
      </w:pPr>
      <w:r>
        <w:rPr>
          <w:rFonts w:hint="eastAsia"/>
        </w:rPr>
        <w:t>“金字塔·不朽之宫”展由河南省文化厅、河南省文物局支持，河南博物院和意大利都灵埃及博物馆主办。此展在中国境内是一次巡展，首站在河南郑州，展览地点在河南博物院，</w:t>
      </w:r>
      <w:r>
        <w:t>2017</w:t>
      </w:r>
      <w:r>
        <w:t>年</w:t>
      </w:r>
      <w:r>
        <w:t>12</w:t>
      </w:r>
      <w:r>
        <w:t>月</w:t>
      </w:r>
      <w:r>
        <w:t>8</w:t>
      </w:r>
      <w:r>
        <w:t>日开幕，</w:t>
      </w:r>
      <w:r>
        <w:t>2018</w:t>
      </w:r>
      <w:r>
        <w:t>年</w:t>
      </w:r>
      <w:r>
        <w:t>3</w:t>
      </w:r>
      <w:r>
        <w:t>月</w:t>
      </w:r>
      <w:r>
        <w:t>22</w:t>
      </w:r>
      <w:r>
        <w:t>日闭幕，观众可持有效证件免费领票参观。</w:t>
      </w:r>
    </w:p>
    <w:p w:rsidR="00A65CC6" w:rsidRDefault="00A65CC6" w:rsidP="00A65CC6">
      <w:pPr>
        <w:ind w:firstLineChars="200" w:firstLine="420"/>
        <w:rPr>
          <w:rFonts w:hint="eastAsia"/>
        </w:rPr>
      </w:pPr>
      <w:r>
        <w:rPr>
          <w:rFonts w:hint="eastAsia"/>
        </w:rPr>
        <w:t>此后该展将前往山西博物院、辽宁省博物馆、湖南省博物馆、广东省博物馆展出。</w:t>
      </w:r>
    </w:p>
    <w:p w:rsidR="00A65CC6" w:rsidRDefault="00A65CC6" w:rsidP="00A65CC6">
      <w:pPr>
        <w:ind w:firstLineChars="200" w:firstLine="420"/>
        <w:rPr>
          <w:rFonts w:hint="eastAsia"/>
        </w:rPr>
      </w:pPr>
      <w:r w:rsidRPr="00962143">
        <w:rPr>
          <w:rFonts w:hint="eastAsia"/>
        </w:rPr>
        <w:t>作者：张延红</w:t>
      </w:r>
    </w:p>
    <w:p w:rsidR="00A65CC6" w:rsidRDefault="00A65CC6" w:rsidP="00A65CC6">
      <w:pPr>
        <w:ind w:firstLineChars="200" w:firstLine="420"/>
        <w:jc w:val="right"/>
        <w:rPr>
          <w:rFonts w:hint="eastAsia"/>
        </w:rPr>
      </w:pPr>
      <w:r w:rsidRPr="00962143">
        <w:rPr>
          <w:rFonts w:hint="eastAsia"/>
        </w:rPr>
        <w:t>河南文物网</w:t>
      </w:r>
      <w:r>
        <w:rPr>
          <w:rFonts w:hint="eastAsia"/>
        </w:rPr>
        <w:t>2017-12-11</w:t>
      </w:r>
    </w:p>
    <w:p w:rsidR="00A65CC6" w:rsidRDefault="00A65CC6" w:rsidP="00432495">
      <w:pPr>
        <w:sectPr w:rsidR="00A65CC6" w:rsidSect="00432495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5303C9" w:rsidRDefault="005303C9"/>
    <w:sectPr w:rsidR="005303C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65CC6"/>
    <w:rsid w:val="005303C9"/>
    <w:rsid w:val="00A65C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A65CC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A65CC6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A65CC6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193</Words>
  <Characters>1105</Characters>
  <Application>Microsoft Office Word</Application>
  <DocSecurity>0</DocSecurity>
  <Lines>9</Lines>
  <Paragraphs>2</Paragraphs>
  <ScaleCrop>false</ScaleCrop>
  <Company/>
  <LinksUpToDate>false</LinksUpToDate>
  <CharactersWithSpaces>1296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2022-07-06T00:50:00Z</dcterms:created>
</cp:coreProperties>
</file>