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3BC3" w:rsidRDefault="00583BC3" w:rsidP="00854DAF">
      <w:pPr>
        <w:pStyle w:val="1"/>
        <w:rPr>
          <w:rFonts w:hint="eastAsia"/>
        </w:rPr>
      </w:pPr>
      <w:r w:rsidRPr="00854DAF">
        <w:rPr>
          <w:rFonts w:hint="eastAsia"/>
        </w:rPr>
        <w:t>离拉萨不远的江孜，这</w:t>
      </w:r>
      <w:r w:rsidRPr="00854DAF">
        <w:t>6个有着悠久的历史的地方值得你去探索</w:t>
      </w:r>
    </w:p>
    <w:p w:rsidR="00583BC3" w:rsidRDefault="00583BC3" w:rsidP="00583BC3">
      <w:pPr>
        <w:ind w:firstLineChars="200" w:firstLine="420"/>
      </w:pPr>
      <w:r>
        <w:rPr>
          <w:rFonts w:hint="eastAsia"/>
        </w:rPr>
        <w:t>鹿邑是一个美丽而神秘的城市，翻载历史的画册，历史上的鹿邑，也是一个充满诗情画意的生态古城，是一个人才辈出、群贤毕至、少长咸集的文化胜地。据地质勘探表明，鹿邑这片地方历史上是一个大沟壑，地质学上叫鹿邑盆地，是典型的冲积平原。在远古时期，这片低洼的平原上，生长着食草动物，是一番草原绿野、麋鹿成群的景象。</w:t>
      </w:r>
    </w:p>
    <w:p w:rsidR="00583BC3" w:rsidRDefault="00583BC3" w:rsidP="00583BC3">
      <w:pPr>
        <w:ind w:firstLineChars="200" w:firstLine="420"/>
      </w:pPr>
      <w:r>
        <w:rPr>
          <w:rFonts w:hint="eastAsia"/>
        </w:rPr>
        <w:t>历史上的鹿邑是中华五千年文明史上最完备的地方之一，境内有两处距今五千年时的古文化遗址——隐山文化和栾台文化。距今</w:t>
      </w:r>
      <w:r>
        <w:t>3000</w:t>
      </w:r>
      <w:r>
        <w:t>年前，商王朝在今鹿邑太清宫的地方建立了厉（赖）国，这里成了商末周初的一个政治和经济中心。</w:t>
      </w:r>
    </w:p>
    <w:p w:rsidR="00583BC3" w:rsidRDefault="00583BC3" w:rsidP="00583BC3">
      <w:pPr>
        <w:ind w:firstLineChars="200" w:firstLine="420"/>
      </w:pPr>
      <w:r>
        <w:rPr>
          <w:rFonts w:hint="eastAsia"/>
        </w:rPr>
        <w:t>老子传世名作《道德经》，被公认为是世界上最古老的哲学经典，成为全人类共同的文化瑰宝。他的思想超越时空，不仅影响和启迪一代又一代中国人，而且对世界文化，特别是东方哲学的形成与发展产生了重大而深远的影响。</w:t>
      </w:r>
    </w:p>
    <w:p w:rsidR="00583BC3" w:rsidRDefault="00583BC3" w:rsidP="00583BC3">
      <w:pPr>
        <w:ind w:firstLineChars="200" w:firstLine="420"/>
      </w:pPr>
      <w:r>
        <w:rPr>
          <w:rFonts w:hint="eastAsia"/>
        </w:rPr>
        <w:t>几千年来，鹿邑数易地名，有“苦”、“赖陵”、“谷阳”、“父阳”、“真源”、“仙源”“卫真”等称谓，这些称谓大多与纪念老子、尊崇老子有关，直到元至元二年，定名为鹿邑，至今</w:t>
      </w:r>
      <w:r>
        <w:t>742</w:t>
      </w:r>
      <w:r>
        <w:t>年。老子创立的道家思想，后世尊奉为百家之祖，并被孔子尊奉为师。</w:t>
      </w:r>
    </w:p>
    <w:p w:rsidR="00583BC3" w:rsidRDefault="00583BC3" w:rsidP="00583BC3">
      <w:pPr>
        <w:ind w:firstLineChars="200" w:firstLine="420"/>
      </w:pPr>
      <w:r>
        <w:rPr>
          <w:rFonts w:hint="eastAsia"/>
        </w:rPr>
        <w:t>随着老子思想地位的确立，鹿邑成为历代帝王将相、文人墨客寻根拜谒的心灵之旅，特别是到了唐代，开国皇帝李渊尊老子为始祖，太清宫成了唐皇家庙，此时的鹿邑太清宫“庙堂益侈”“如帝者居”，就象长安的皇宫一样宏伟壮丽。目前，太清宫景区出土的唐开元神武皇帝《道德经》注碑、大宋重修太清宫、宋先天太后之赞碑（三御碑）等历代碑刻和太清宫出土的文物精品足以见证太清宫历史的辉煌。</w:t>
      </w:r>
    </w:p>
    <w:p w:rsidR="00583BC3" w:rsidRDefault="00583BC3" w:rsidP="00583BC3">
      <w:pPr>
        <w:ind w:firstLineChars="200" w:firstLine="420"/>
      </w:pPr>
      <w:r>
        <w:rPr>
          <w:rFonts w:hint="eastAsia"/>
        </w:rPr>
        <w:t>而到了近代，这座小城充满神秘感，那是</w:t>
      </w:r>
      <w:r>
        <w:t>1938</w:t>
      </w:r>
      <w:r>
        <w:t>年，侵华日军从安徽毫州向西进军，行至到鹿邑县城东边停了下来，命令架起迫击炮，先打鹿邑县城的奎星楼，一发炮弹就把整个奎星楼炸得粉碎。再对着鹿邑县老君台一连发射了十三发炮，一颗都没有爆炸。日本指挥官甚为惊奇，等扑到老君台，得知这里是太上老君的升仙台时，整个日军队伍哗然，一个个张口结舌，目瞪口呆。这一</w:t>
      </w:r>
      <w:r>
        <w:t>“</w:t>
      </w:r>
      <w:r>
        <w:t>消息</w:t>
      </w:r>
      <w:r>
        <w:t>”</w:t>
      </w:r>
      <w:r>
        <w:t>不胫而走，远近皆知，人皆称奇。至今老君台东边树上和东墙上仍保留着当年日军炮弹打痕迹。</w:t>
      </w:r>
    </w:p>
    <w:p w:rsidR="00583BC3" w:rsidRDefault="00583BC3" w:rsidP="00583BC3">
      <w:pPr>
        <w:ind w:firstLineChars="200" w:firstLine="420"/>
      </w:pPr>
      <w:r>
        <w:rPr>
          <w:rFonts w:hint="eastAsia"/>
        </w:rPr>
        <w:t>还有，在老子故里鹿邑旅游景区内，有一棵</w:t>
      </w:r>
      <w:r>
        <w:t>2000</w:t>
      </w:r>
      <w:r>
        <w:t>多年的</w:t>
      </w:r>
      <w:r>
        <w:t>“</w:t>
      </w:r>
      <w:r>
        <w:t>杵树</w:t>
      </w:r>
      <w:r>
        <w:t>”</w:t>
      </w:r>
      <w:r>
        <w:t>，相传是老子研究学问，用杵树的皮代替竹简来抄写文章的。每年在农历</w:t>
      </w:r>
      <w:r>
        <w:t>3</w:t>
      </w:r>
      <w:r>
        <w:t>月</w:t>
      </w:r>
      <w:r>
        <w:t>15</w:t>
      </w:r>
      <w:r>
        <w:t>日，是老子的母亲</w:t>
      </w:r>
      <w:r>
        <w:t>――“</w:t>
      </w:r>
      <w:r>
        <w:t>先天太后</w:t>
      </w:r>
      <w:r>
        <w:t>”</w:t>
      </w:r>
      <w:r>
        <w:t>（唐时，高宗李治对李母的封号）的寿诞之日，这棵杵树的树枝、树叶、树岔等处，会徐徐地冒出一缕缕白色的烟气，群众很惊讶，便传开这个消息，人们认为奇特，便争相观看、用手机拍照。这个现象直到目前尚未找出一个科学合理的解释。</w:t>
      </w:r>
    </w:p>
    <w:p w:rsidR="00583BC3" w:rsidRDefault="00583BC3" w:rsidP="00583BC3">
      <w:pPr>
        <w:ind w:firstLineChars="200" w:firstLine="420"/>
        <w:rPr>
          <w:rFonts w:hint="eastAsia"/>
        </w:rPr>
      </w:pPr>
      <w:r>
        <w:rPr>
          <w:rFonts w:hint="eastAsia"/>
        </w:rPr>
        <w:t>当然，鹿邑县的美食也很多，如世界独一无二的“鹿邑妈糊”、“试量狗肉”、“孔集烧鸡”，“宋河粮液”名酒、“观堂麻片”、“辛集麻花”“娃娃鱼粉丝汤、“高集烧饼”等特色美食，都充满着不一样饮食品味，不一样文化内涵，不一样风土人情。</w:t>
      </w:r>
    </w:p>
    <w:p w:rsidR="00583BC3" w:rsidRDefault="00583BC3" w:rsidP="00854DAF">
      <w:pPr>
        <w:jc w:val="right"/>
        <w:rPr>
          <w:rFonts w:hint="eastAsia"/>
        </w:rPr>
      </w:pPr>
      <w:r>
        <w:rPr>
          <w:rFonts w:hint="eastAsia"/>
        </w:rPr>
        <w:t>百家号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8"/>
          <w:attr w:name="Month" w:val="1"/>
          <w:attr w:name="Year" w:val="2021"/>
        </w:smartTagPr>
        <w:r>
          <w:rPr>
            <w:rFonts w:hint="eastAsia"/>
          </w:rPr>
          <w:t>2021-1-28</w:t>
        </w:r>
      </w:smartTag>
    </w:p>
    <w:p w:rsidR="00583BC3" w:rsidRDefault="00583BC3" w:rsidP="00121894">
      <w:pPr>
        <w:sectPr w:rsidR="00583BC3" w:rsidSect="0012189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8215E" w:rsidRDefault="00E8215E"/>
    <w:sectPr w:rsidR="00E821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83BC3"/>
    <w:rsid w:val="00583BC3"/>
    <w:rsid w:val="00E821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83B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83BC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83BC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1038</Characters>
  <Application>Microsoft Office Word</Application>
  <DocSecurity>0</DocSecurity>
  <Lines>8</Lines>
  <Paragraphs>2</Paragraphs>
  <ScaleCrop>false</ScaleCrop>
  <Company>Microsoft</Company>
  <LinksUpToDate>false</LinksUpToDate>
  <CharactersWithSpaces>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2022-06-17T01:36:00Z</dcterms:created>
</cp:coreProperties>
</file>