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431DD" w:rsidRDefault="00E431DD" w:rsidP="00B331A3">
      <w:pPr>
        <w:pStyle w:val="1"/>
      </w:pPr>
      <w:r w:rsidRPr="00B331A3">
        <w:rPr>
          <w:rFonts w:hint="eastAsia"/>
        </w:rPr>
        <w:t>广州海事博物馆启用</w:t>
      </w:r>
      <w:r w:rsidRPr="00B331A3">
        <w:t xml:space="preserve"> 欣赏</w:t>
      </w:r>
      <w:r w:rsidRPr="00B331A3">
        <w:t>“</w:t>
      </w:r>
      <w:r w:rsidRPr="00B331A3">
        <w:t>海捞</w:t>
      </w:r>
      <w:r w:rsidRPr="00B331A3">
        <w:t>”</w:t>
      </w:r>
      <w:r w:rsidRPr="00B331A3">
        <w:t>珍藏</w:t>
      </w:r>
    </w:p>
    <w:p w:rsidR="00E431DD" w:rsidRDefault="00E431DD" w:rsidP="00E431DD">
      <w:pPr>
        <w:ind w:firstLineChars="200" w:firstLine="420"/>
      </w:pPr>
      <w:r>
        <w:rPr>
          <w:rFonts w:hint="eastAsia"/>
        </w:rPr>
        <w:t>昨日上午，广州海事博物馆在黄埔正式启用。</w:t>
      </w:r>
    </w:p>
    <w:p w:rsidR="00E431DD" w:rsidRDefault="00E431DD" w:rsidP="00E431DD">
      <w:pPr>
        <w:ind w:firstLineChars="200" w:firstLine="420"/>
      </w:pPr>
      <w:r>
        <w:rPr>
          <w:rFonts w:hint="eastAsia"/>
        </w:rPr>
        <w:t>广州海事博物馆位于海上丝绸之路史迹、全国重点文物保护单位——南海神庙的东侧，填补了广州市在海上丝绸之路专题博物馆及唐宋时期广州海上对外贸易专题展览的空白，是黄埔区“海丝文化”品牌建设的重要途径，更是落实国家“一带一路”倡议、建设</w:t>
      </w:r>
      <w:r>
        <w:t>21</w:t>
      </w:r>
      <w:r>
        <w:t>世纪海上丝绸之路的重要举措。</w:t>
      </w:r>
    </w:p>
    <w:p w:rsidR="00E431DD" w:rsidRDefault="00E431DD" w:rsidP="00E431DD">
      <w:pPr>
        <w:ind w:firstLineChars="200" w:firstLine="420"/>
      </w:pPr>
      <w:r>
        <w:rPr>
          <w:rFonts w:hint="eastAsia"/>
        </w:rPr>
        <w:t>多角度展示唐宋时期广州海上丝绸之路历史风貌</w:t>
      </w:r>
    </w:p>
    <w:p w:rsidR="00E431DD" w:rsidRDefault="00E431DD" w:rsidP="00E431DD">
      <w:pPr>
        <w:ind w:firstLineChars="200" w:firstLine="420"/>
      </w:pPr>
      <w:r>
        <w:rPr>
          <w:rFonts w:hint="eastAsia"/>
        </w:rPr>
        <w:t>记者在现场第一时间体验了精彩的展览。常设展览“七海扬帆——唐宋时期的广州与海上丝绸之路”从中外航线、造船航海、港口城市、瓷器出口、香药进口、市舶制度以及蕃商蕃坊等方面，多角度展示唐宋时期广州海上丝绸之路历史风貌，再现千年前广州城市繁荣、商业兴盛和文化交融的历史盛况。</w:t>
      </w:r>
    </w:p>
    <w:p w:rsidR="00E431DD" w:rsidRDefault="00E431DD" w:rsidP="00E431DD">
      <w:pPr>
        <w:ind w:firstLineChars="200" w:firstLine="420"/>
      </w:pPr>
      <w:r>
        <w:rPr>
          <w:rFonts w:hint="eastAsia"/>
        </w:rPr>
        <w:t>专题展览“南海西行——丝路沿线的河岸与海洋文明”由广州海事博物馆与平山郁夫丝绸之路美术馆共同主办。该展览向观众展示九世纪前阿姆河、印度河、两河以及波斯湾、地中海区域的石雕、佛像、青铜、玻璃、陶器、金银饰品等近</w:t>
      </w:r>
      <w:r>
        <w:t>200</w:t>
      </w:r>
      <w:r>
        <w:t>件艺术品，梳理河流和海洋文明的特色，再现亚欧不同文明间长期交流和相互融合的历史风貌，其中还展出了阿富汗出土的黄金王冠等炫目宝物。</w:t>
      </w:r>
    </w:p>
    <w:p w:rsidR="00E431DD" w:rsidRDefault="00E431DD" w:rsidP="00E431DD">
      <w:pPr>
        <w:ind w:firstLineChars="200" w:firstLine="420"/>
      </w:pPr>
      <w:r>
        <w:rPr>
          <w:rFonts w:hint="eastAsia"/>
        </w:rPr>
        <w:t>藏有西村窑瓷器约</w:t>
      </w:r>
      <w:r>
        <w:t>100</w:t>
      </w:r>
      <w:r>
        <w:t>件，是国内收藏之冠</w:t>
      </w:r>
    </w:p>
    <w:p w:rsidR="00E431DD" w:rsidRDefault="00E431DD" w:rsidP="00E431DD">
      <w:pPr>
        <w:ind w:firstLineChars="200" w:firstLine="420"/>
      </w:pPr>
      <w:r>
        <w:rPr>
          <w:rFonts w:hint="eastAsia"/>
        </w:rPr>
        <w:t>藏品是博物馆的灵魂。广州海事博物馆馆长张珂珂介绍，博物馆在筹建过程中，陆续征集到唐代长沙窑、越窑、西村窑、水车窑等重要窑口的瓷器。窑址在广州的西村窑制造的瓷器曾远销海外，是宋代广东最富影响力的外销瓷之一。馆内现藏有西村窑瓷器约</w:t>
      </w:r>
      <w:r>
        <w:t>100</w:t>
      </w:r>
      <w:r>
        <w:t>件，是国内收藏之冠。其中</w:t>
      </w:r>
      <w:r>
        <w:t>“</w:t>
      </w:r>
      <w:r>
        <w:t>至和元年</w:t>
      </w:r>
      <w:r>
        <w:t>”</w:t>
      </w:r>
      <w:r>
        <w:t>款褐彩铭文盘是国内目前唯一带有铭文的西村窑瓷器。</w:t>
      </w:r>
    </w:p>
    <w:p w:rsidR="00E431DD" w:rsidRDefault="00E431DD" w:rsidP="00E431DD">
      <w:pPr>
        <w:ind w:firstLineChars="200" w:firstLine="420"/>
      </w:pPr>
      <w:r>
        <w:rPr>
          <w:rFonts w:hint="eastAsia"/>
        </w:rPr>
        <w:t>记者看到，博物馆对唐宋时期的广州市舶使进行了详细梳理，罗列了大量的姓名，让人对历史有了“可触碰”的实在感。张珂珂介绍，目前全国出土的宋代市舶使墓志铭仅有两件，一件就藏在广州海事博物馆内。</w:t>
      </w:r>
    </w:p>
    <w:p w:rsidR="00E431DD" w:rsidRDefault="00E431DD" w:rsidP="00E431DD">
      <w:pPr>
        <w:ind w:firstLineChars="200" w:firstLine="420"/>
      </w:pPr>
      <w:r>
        <w:rPr>
          <w:rFonts w:hint="eastAsia"/>
        </w:rPr>
        <w:t>“这个非常好”，在香药展柜前参观的广州市文物博物馆学会会长、广州市文物考古研究院研究员全洪说，海事博物馆收藏了从国内外很多地区、海域发现的香药标本，可以让大家对苏合香、乳香、龙涎香这些赫赫有名的香料有直观的认识。</w:t>
      </w:r>
    </w:p>
    <w:p w:rsidR="00E431DD" w:rsidRDefault="00E431DD" w:rsidP="00E431DD">
      <w:pPr>
        <w:ind w:firstLineChars="200" w:firstLine="420"/>
      </w:pPr>
      <w:r>
        <w:rPr>
          <w:rFonts w:hint="eastAsia"/>
        </w:rPr>
        <w:t>据馆方的说法，博物馆收藏的出水于中国南海的香药种类，在广州市内博物馆中最为丰富。</w:t>
      </w:r>
    </w:p>
    <w:p w:rsidR="00E431DD" w:rsidRDefault="00E431DD" w:rsidP="00E431DD">
      <w:pPr>
        <w:ind w:firstLineChars="200" w:firstLine="420"/>
      </w:pPr>
      <w:r>
        <w:rPr>
          <w:rFonts w:hint="eastAsia"/>
        </w:rPr>
        <w:t>馆内专家表示，广州海事博物馆藏品的最大特色是“海捞”，也就是以出水物品为主要关注对象，这令该馆的收藏独具一格。</w:t>
      </w:r>
    </w:p>
    <w:p w:rsidR="00E431DD" w:rsidRDefault="00E431DD" w:rsidP="00B331A3">
      <w:pPr>
        <w:ind w:firstLine="420"/>
        <w:jc w:val="right"/>
      </w:pPr>
      <w:r w:rsidRPr="00B331A3">
        <w:rPr>
          <w:rFonts w:hint="eastAsia"/>
        </w:rPr>
        <w:t xml:space="preserve">　广州日报</w:t>
      </w:r>
      <w:r>
        <w:rPr>
          <w:rFonts w:hint="eastAsia"/>
        </w:rPr>
        <w:t>2021-6-30</w:t>
      </w:r>
    </w:p>
    <w:p w:rsidR="00E431DD" w:rsidRDefault="00E431DD" w:rsidP="00243E7C">
      <w:pPr>
        <w:sectPr w:rsidR="00E431DD" w:rsidSect="00243E7C">
          <w:type w:val="continuous"/>
          <w:pgSz w:w="11906" w:h="16838"/>
          <w:pgMar w:top="1644" w:right="1236" w:bottom="1418" w:left="1814" w:header="851" w:footer="907" w:gutter="0"/>
          <w:pgNumType w:start="1"/>
          <w:cols w:space="720"/>
          <w:docGrid w:type="lines" w:linePitch="341" w:charSpace="2373"/>
        </w:sectPr>
      </w:pPr>
    </w:p>
    <w:p w:rsidR="00F43BA5" w:rsidRDefault="00F43BA5"/>
    <w:sectPr w:rsidR="00F43BA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431DD"/>
    <w:rsid w:val="00E431DD"/>
    <w:rsid w:val="00F43B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431D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431D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148</Words>
  <Characters>846</Characters>
  <Application>Microsoft Office Word</Application>
  <DocSecurity>0</DocSecurity>
  <Lines>7</Lines>
  <Paragraphs>1</Paragraphs>
  <ScaleCrop>false</ScaleCrop>
  <Company>Microsoft</Company>
  <LinksUpToDate>false</LinksUpToDate>
  <CharactersWithSpaces>993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2022-06-17T04:51:00Z</dcterms:created>
</cp:coreProperties>
</file>