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1460" w:rsidRDefault="008F1460" w:rsidP="006B2A85">
      <w:pPr>
        <w:pStyle w:val="1"/>
      </w:pPr>
      <w:r w:rsidRPr="006B2A85">
        <w:rPr>
          <w:rFonts w:hint="eastAsia"/>
        </w:rPr>
        <w:t>重庆：发挥“聚合效应”助推博物馆高质量发展</w:t>
      </w:r>
    </w:p>
    <w:p w:rsidR="008F1460" w:rsidRDefault="008F1460" w:rsidP="008F1460">
      <w:pPr>
        <w:ind w:firstLineChars="200" w:firstLine="420"/>
      </w:pPr>
      <w:r>
        <w:rPr>
          <w:rFonts w:hint="eastAsia"/>
        </w:rPr>
        <w:t>重庆市博物馆协会是</w:t>
      </w:r>
      <w:r>
        <w:t>2000</w:t>
      </w:r>
      <w:r>
        <w:t>年</w:t>
      </w:r>
      <w:r>
        <w:t>4</w:t>
      </w:r>
      <w:r>
        <w:t>月经重庆市民政局批准成立，重庆市文化旅游发展委员会管理指导的文博行业协会，是独立的法人机构，专门从事文博理论研究、学术交流、陈列展览、刊物编撰方面工作；完成中国博协交办的博物馆定级评估、组织当地所属文博单位参与全国十大陈列展览精品申报推荐、组织当地博物馆参加</w:t>
      </w:r>
      <w:r>
        <w:t>“</w:t>
      </w:r>
      <w:r>
        <w:t>博博会</w:t>
      </w:r>
      <w:r>
        <w:t>”</w:t>
      </w:r>
      <w:r>
        <w:t>、组织推荐当地博物馆申报全国最具创新力博物馆、全国社会教育创新案例申报、全国博物馆讲解大赛、全国博物馆志愿者活动等工作；完成市文物局交办的全市博物馆绩效考核、博物馆定级申报、优秀展览等项目评审、项目策划推进、宣传推</w:t>
      </w:r>
      <w:r>
        <w:rPr>
          <w:rFonts w:hint="eastAsia"/>
        </w:rPr>
        <w:t>广、区县和行业博物馆建设项目评审等任务。市博物馆协会的要义是发展，核心是助推全市博物馆高质量发展，方法是协调服务，目标是搭建学习交流平台、建成博物馆温暖之家、助推文博高地建设、为重庆经济社会发展赋能，为丰富重庆市民文化精神生活添彩，为建设成渝经济圈、打造巴蜀文化旅游走廊和建设长江上游的文化强市发挥“聚合效应”。</w:t>
      </w:r>
    </w:p>
    <w:p w:rsidR="008F1460" w:rsidRDefault="008F1460" w:rsidP="008F1460">
      <w:pPr>
        <w:ind w:firstLineChars="200" w:firstLine="420"/>
      </w:pPr>
      <w:r>
        <w:rPr>
          <w:rFonts w:hint="eastAsia"/>
        </w:rPr>
        <w:t>一、充分发挥重庆市博物馆协会的桥梁纽带作用，把全市博物馆凝聚起来，凸显”龙头示范效应</w:t>
      </w:r>
      <w:r>
        <w:t>"</w:t>
      </w:r>
      <w:r>
        <w:t>。</w:t>
      </w:r>
    </w:p>
    <w:p w:rsidR="008F1460" w:rsidRDefault="008F1460" w:rsidP="008F1460">
      <w:pPr>
        <w:ind w:firstLineChars="200" w:firstLine="420"/>
      </w:pPr>
      <w:r>
        <w:rPr>
          <w:rFonts w:hint="eastAsia"/>
        </w:rPr>
        <w:t>重庆市目前在市文物局登记报批的博物馆有</w:t>
      </w:r>
      <w:r>
        <w:t>107</w:t>
      </w:r>
      <w:r>
        <w:t>家，其中国有博物馆</w:t>
      </w:r>
      <w:r>
        <w:t>82</w:t>
      </w:r>
      <w:r>
        <w:t>家，非国有博物馆</w:t>
      </w:r>
      <w:r>
        <w:t>25</w:t>
      </w:r>
      <w:r>
        <w:t>家。全市博物馆主要分布在城市核心区和市辖区县，具有点多、线长、面广，高度分散、门类繁多、人员编制少、管理难度大、文物保护利用难度大、开放服务任务重和社会关注度高等特点。目前，全市基本形成以重庆中国三峡博物馆为龙头的历史博物馆群，以红岩革命历史博物馆为龙头的革命博物馆群，以黄山抗战遗址博物馆为龙头的抗战博物馆群，以重庆自然馆为龙头的自然与科技馆群，以重庆工业博物馆为龙头的城市博物馆群。要充分发挥这五大历史博物馆群的作用，不能</w:t>
      </w:r>
      <w:r>
        <w:rPr>
          <w:rFonts w:hint="eastAsia"/>
        </w:rPr>
        <w:t>仅仅依赖业务主管部门的行政职能来发挥组织者和裁判员的作用，还应该发挥社会行业组织的引领与助推作用。因此，重庆市博物馆将在以下五个方面发挥桥梁纽带作用，把全市博物馆凝聚起来，合力发挥</w:t>
      </w:r>
      <w:r>
        <w:t>1</w:t>
      </w:r>
      <w:r>
        <w:t>＋</w:t>
      </w:r>
      <w:r>
        <w:t>1</w:t>
      </w:r>
      <w:r>
        <w:t>＞</w:t>
      </w:r>
      <w:r>
        <w:t>2</w:t>
      </w:r>
      <w:r>
        <w:t>的集群融合效应。</w:t>
      </w:r>
    </w:p>
    <w:p w:rsidR="008F1460" w:rsidRDefault="008F1460" w:rsidP="008F1460">
      <w:pPr>
        <w:ind w:firstLineChars="200" w:firstLine="420"/>
      </w:pPr>
      <w:r>
        <w:rPr>
          <w:rFonts w:hint="eastAsia"/>
        </w:rPr>
        <w:t>一是聚力完善市博物馆章程，逐步把全市</w:t>
      </w:r>
      <w:r>
        <w:t>107</w:t>
      </w:r>
      <w:r>
        <w:t>个博物馆和市内外有文博情怀、有资质、有实力和有实践成果且口碑好的文博企业吸纳加入市博物馆协会，不断壮大市博物馆协会的阵容，从而让市博物馆协会的</w:t>
      </w:r>
      <w:r>
        <w:t>”</w:t>
      </w:r>
      <w:r>
        <w:t>家族</w:t>
      </w:r>
      <w:r>
        <w:t>”</w:t>
      </w:r>
      <w:r>
        <w:t>更加兴旺。</w:t>
      </w:r>
    </w:p>
    <w:p w:rsidR="008F1460" w:rsidRDefault="008F1460" w:rsidP="008F1460">
      <w:pPr>
        <w:ind w:firstLineChars="200" w:firstLine="420"/>
      </w:pPr>
      <w:r>
        <w:rPr>
          <w:rFonts w:hint="eastAsia"/>
        </w:rPr>
        <w:t>二是推荐全市博物馆协会的会员单位以团体或者个人名义加入中国博协和西南博物馆联盟，给全市博物馆和文博企业提供更多参与全国或者区域文博行业的论坛、学术交流、陈列展览、社会教育和文创开发的展示机会。</w:t>
      </w:r>
    </w:p>
    <w:p w:rsidR="008F1460" w:rsidRDefault="008F1460" w:rsidP="008F1460">
      <w:pPr>
        <w:ind w:firstLineChars="200" w:firstLine="420"/>
      </w:pPr>
      <w:r>
        <w:rPr>
          <w:rFonts w:hint="eastAsia"/>
        </w:rPr>
        <w:t>三是利用中国博协组织的”博博会”、”</w:t>
      </w:r>
      <w:r>
        <w:t>5.18</w:t>
      </w:r>
      <w:r>
        <w:t>国际博物馆全国主场日活动</w:t>
      </w:r>
      <w:r>
        <w:t>”</w:t>
      </w:r>
      <w:r>
        <w:t>、</w:t>
      </w:r>
      <w:r>
        <w:t>”</w:t>
      </w:r>
      <w:r>
        <w:t>中国文化遗产与自然日主场活动</w:t>
      </w:r>
      <w:r>
        <w:t>”</w:t>
      </w:r>
      <w:r>
        <w:t>、</w:t>
      </w:r>
      <w:r>
        <w:t>”</w:t>
      </w:r>
      <w:r>
        <w:t>西南博物馆联盟年会暨学术研讨会</w:t>
      </w:r>
      <w:r>
        <w:t>”</w:t>
      </w:r>
      <w:r>
        <w:t>、</w:t>
      </w:r>
      <w:r>
        <w:t>”</w:t>
      </w:r>
      <w:r>
        <w:t>市博物馆协会年会与专委会活动</w:t>
      </w:r>
      <w:r>
        <w:t>”</w:t>
      </w:r>
      <w:r>
        <w:t>，为大家提供更多交流展示平台，增加全市博物馆协会会员单位在全国和区域文博界的知名度与影响力。</w:t>
      </w:r>
    </w:p>
    <w:p w:rsidR="008F1460" w:rsidRDefault="008F1460" w:rsidP="008F1460">
      <w:pPr>
        <w:ind w:firstLineChars="200" w:firstLine="420"/>
      </w:pPr>
      <w:r>
        <w:rPr>
          <w:rFonts w:hint="eastAsia"/>
        </w:rPr>
        <w:t>四是建设由各博物馆联盟组成的“文博链””文物溯源链”“文创链”“社会教育链”“展览策划链”“文博管理链”“数字信息链”“藏品保护链”，在完善优化博物馆文物藏品管理的基础上，构建文物藏品可信流转平台，加强文物藏品管理与流转，吸引社会广泛研究与应用；基于“文博链”的可信追溯能力，将文博藏品转化为文创产品，实现文博衍生品价值赋能，促进文博行业实现社会效益和经济效益。</w:t>
      </w:r>
    </w:p>
    <w:p w:rsidR="008F1460" w:rsidRDefault="008F1460" w:rsidP="008F1460">
      <w:pPr>
        <w:ind w:firstLineChars="200" w:firstLine="420"/>
      </w:pPr>
      <w:r>
        <w:rPr>
          <w:rFonts w:hint="eastAsia"/>
        </w:rPr>
        <w:t>五是在条件相对成熟的基础上，根据主体责任单位的自愿申请，按照程序合法、集体研究、严格审批、规范运行、制度保障、发挥作用的原则，适时成立藏品征集管理、陈列展览、研学旅行、博物馆数字化、文创开发、博物馆学等专委会，充分发挥协会分支机构的专题引领、带动示范、辐射推广、融合发展功能，激发文博行业在新时代发挥更多的社会效益，为实现人民对美好生活的向往提供更多的精神文化产品。</w:t>
      </w:r>
    </w:p>
    <w:p w:rsidR="008F1460" w:rsidRDefault="008F1460" w:rsidP="008F1460">
      <w:pPr>
        <w:ind w:firstLineChars="200" w:firstLine="420"/>
      </w:pPr>
      <w:r>
        <w:rPr>
          <w:rFonts w:hint="eastAsia"/>
        </w:rPr>
        <w:t>二、充分发挥重庆市博物馆协会的业务助推作用，把全市博物馆凝聚起来，凸显“窗口示范效应</w:t>
      </w:r>
      <w:r>
        <w:t>"</w:t>
      </w:r>
      <w:r>
        <w:t>。</w:t>
      </w:r>
    </w:p>
    <w:p w:rsidR="008F1460" w:rsidRDefault="008F1460" w:rsidP="008F1460">
      <w:pPr>
        <w:ind w:firstLineChars="200" w:firstLine="420"/>
      </w:pPr>
      <w:r>
        <w:rPr>
          <w:rFonts w:hint="eastAsia"/>
        </w:rPr>
        <w:t>一座博物馆就是一座城市的文化客厅、文化地标、文化景观、文化圣殿、文化窗口，只有最大限度地展示城市博物馆这道亮丽的风景，才能凸显博物馆的文化窗口的示范效应。</w:t>
      </w:r>
    </w:p>
    <w:p w:rsidR="008F1460" w:rsidRDefault="008F1460" w:rsidP="008F1460">
      <w:pPr>
        <w:ind w:firstLineChars="200" w:firstLine="420"/>
      </w:pPr>
      <w:r>
        <w:rPr>
          <w:rFonts w:hint="eastAsia"/>
        </w:rPr>
        <w:t>一是发挥帮扶作用。</w:t>
      </w:r>
      <w:r>
        <w:t>2020</w:t>
      </w:r>
      <w:r>
        <w:t>年，市博物馆协会针对重庆工业博物馆《百年风华</w:t>
      </w:r>
      <w:r>
        <w:t>-</w:t>
      </w:r>
      <w:r>
        <w:t>重庆工业发展史基本陈列展》申报全国十大陈列展览精品，组织专家对他们的申报材料进行了指导和内容把关，同时加大行业和媒体的宣传推介，确保了该馆的《</w:t>
      </w:r>
      <w:r>
        <w:t xml:space="preserve"> </w:t>
      </w:r>
      <w:r>
        <w:t>百年风华</w:t>
      </w:r>
      <w:r>
        <w:t>-</w:t>
      </w:r>
      <w:r>
        <w:t>重庆工业发展史基本陈列展》以并列第一名的好成绩荣获全国十大陈列展览精品大奖。我们分别组织专家团队主动支持万州三峡移民纪念馆（万州博物馆）、大足石刻博物馆（大足石刻研究院）、聂荣臻元帅陈列馆、永川博物馆、铜梁博物馆精准填报全国博物馆定级评估资料，确保了万州三峡移民纪念馆（万州博物馆）、大</w:t>
      </w:r>
      <w:r>
        <w:rPr>
          <w:rFonts w:hint="eastAsia"/>
        </w:rPr>
        <w:t>足石刻博物馆（大足石刻研究院）评为国家一级博物馆，确保了永川博物馆和铜梁博物馆评为国家二级博物馆。市博协全程指导的重庆中国三峡博物馆讲解员王慧君、红岩历史博物馆讲解员古越、重庆自然博物馆讲解员王梦圆参加中国博协组织的</w:t>
      </w:r>
      <w:r>
        <w:t>2021</w:t>
      </w:r>
      <w:r>
        <w:t>年建党一百周年全国博物馆讲解大赛决赛，其中王慧君和古越荣获全国讲解大赛一等奖，王梦圆荣获全国讲解大赛二等奖，得到了中国博协理事长刘曙光和重庆市文化旅游委刘旗主任的充分肯定与点赞。以后凡是全市博物馆参与全国、全市大型活动，重庆市博物馆协会都要一如既往地给予指导和帮扶，主动帮他们分忧解难，助</w:t>
      </w:r>
      <w:r>
        <w:rPr>
          <w:rFonts w:hint="eastAsia"/>
        </w:rPr>
        <w:t>力实现既定目标。</w:t>
      </w:r>
    </w:p>
    <w:p w:rsidR="008F1460" w:rsidRDefault="008F1460" w:rsidP="008F1460">
      <w:pPr>
        <w:ind w:firstLineChars="200" w:firstLine="420"/>
      </w:pPr>
      <w:r>
        <w:rPr>
          <w:rFonts w:hint="eastAsia"/>
        </w:rPr>
        <w:t>二是发挥培训作用。博物馆要充分发挥教育、收藏、研究、展示功能，传承传播优秀传统文化，弘扬先进文化，履行公共文化“广覆盖、均等化”功能，既要靠一流的硬件设施，也要靠一流的软件设施，更要靠人才队伍支持。博物馆高质量发展的核心竞争力是人才队伍，离开人才，博物馆高质量发展就是纸上谈兵。因此，市博物馆协会坚持从</w:t>
      </w:r>
      <w:r>
        <w:t>2021</w:t>
      </w:r>
      <w:r>
        <w:t>年</w:t>
      </w:r>
      <w:r>
        <w:t>7</w:t>
      </w:r>
      <w:r>
        <w:t>月份开始，在</w:t>
      </w:r>
      <w:r>
        <w:t>”</w:t>
      </w:r>
      <w:r>
        <w:t>十四五</w:t>
      </w:r>
      <w:r>
        <w:t>”</w:t>
      </w:r>
      <w:r>
        <w:t>期间，将持续举办专业技术人才、后勤保障人才、文化创意人才、博物馆管理人才数字智慧化人才五个方面的培训班。专业人才培训班。适时举办藏品管理、策展人、文物修复等培训班，最终培养一支</w:t>
      </w:r>
      <w:r>
        <w:rPr>
          <w:rFonts w:hint="eastAsia"/>
        </w:rPr>
        <w:t>业务熟练、技艺精湛、德艺双馨的文博专业技术人才骨干队伍。适时举办物业管理、安全管理、应急处置等培训班，最终培养一支爱馆如家、爱岗敬业、精打细算、精耕细作、优质服务的后勤保障人才骨干队伍。适时举办文创开发、融合发展人才培训班，培养一支有创意、懂市场、会经营的文化经营人才骨干队伍。适时举办博物馆改革创新、规范管理、办文办会办事培训班，培养一支掌握博物馆特点规律、科学决策、管理创新的人才骨干队伍。</w:t>
      </w:r>
    </w:p>
    <w:p w:rsidR="008F1460" w:rsidRDefault="008F1460" w:rsidP="008F1460">
      <w:pPr>
        <w:ind w:firstLineChars="200" w:firstLine="420"/>
      </w:pPr>
      <w:r>
        <w:rPr>
          <w:rFonts w:hint="eastAsia"/>
        </w:rPr>
        <w:t>三是积极开展各类活动。活动是保持协会生命力的重要载体。没有活动，协会就会失去应有的活力。市博物馆协会要在每年的国际博物馆日、中国文化遗产与自然日主题活动和各种重大节庆活动中，按照国家文化和旅游部、国家文物局、中国博协、市文物局要求，结合重庆文博系统实际，持续开展优秀展览、讲解大赛、志愿者服务技能大赛、研学旅行实践活动案例大赛、文创大赛、主题演讲大赛活动，通过活动，提高全市文博行业参与集体活动的积极性、创造性，不断增强团队精神和荣誉意识，在全市文博系统形成“比、学、赶、帮、超”的浓厚氛围，激发各类优秀人才脱颖而出、快速成长。</w:t>
      </w:r>
    </w:p>
    <w:p w:rsidR="008F1460" w:rsidRDefault="008F1460" w:rsidP="008F1460">
      <w:pPr>
        <w:ind w:firstLineChars="200" w:firstLine="420"/>
      </w:pPr>
      <w:r>
        <w:rPr>
          <w:rFonts w:hint="eastAsia"/>
        </w:rPr>
        <w:t>四是发挥绩效考核的指挥棒作用。按照市文物局要求，建立门类齐全、集权威性、公正性、程序性、规范性、操作性、执行力于一体的专家库；针对重庆市博物馆的分类特点，及时修改完善博物馆绩效考核办法；针对国有和非国有两个序列，按照博物馆在核心区域和区县的分布，逐步按照博物馆一、二、三等级的刚性要求与具体内容进行绩效考核；重点考核免费开放的时间、观众人数、教育品牌打造、原创展览和交流展览、博物馆数字化展示等内容，通过绩效考核，发现短板，坚持问题导向，达到以考促建、以考促改、夯实基础，完善功能、优化服务、提质增效的目的。</w:t>
      </w:r>
    </w:p>
    <w:p w:rsidR="008F1460" w:rsidRDefault="008F1460" w:rsidP="008F1460">
      <w:pPr>
        <w:ind w:firstLineChars="200" w:firstLine="420"/>
      </w:pPr>
      <w:r>
        <w:rPr>
          <w:rFonts w:hint="eastAsia"/>
        </w:rPr>
        <w:t>三、充分发挥市博物馆协会的宣传推广作用，把全市博物馆凝聚起来，凸显”内外飘香效应”。</w:t>
      </w:r>
    </w:p>
    <w:p w:rsidR="008F1460" w:rsidRDefault="008F1460" w:rsidP="008F1460">
      <w:pPr>
        <w:ind w:firstLineChars="200" w:firstLine="420"/>
      </w:pPr>
      <w:r>
        <w:rPr>
          <w:rFonts w:hint="eastAsia"/>
        </w:rPr>
        <w:t>博物馆是一个城市的历史记忆、精神家园、心灵港湾、乡愁记忆。发挥博物馆对观众的历史认同、政治认同、文化认同、艺术认同、价值认同和教育认同与促进有效传播，是博物馆在一个国家、一个地区发挥资政育人、启迪心智、滋养心灵、净化灵魂、陶冶情操作用，促进学史明理、学史崇德、学史增信、学史力行的生动课堂，是让观众知道我们从哪里来，到哪里去，不要忘掉回家的路的重要载体，是我们坚持文化自信和文化自觉，实现文化强国目标的重要渠道。无论是我们的文物本体研究，讲好文物故事，还是我们的陈列展览，让文物活起来，也无论是我们的社会教育，发挥博物馆是一所大学校功能，还是我们的文创开发，把”博物馆”带回家，让文物”活“起来，其实，就是在激发观众对博物馆的反复认知、普遍认同、广泛传播，最终让更多的人走进博物馆、喜欢博物馆、爱上博物馆、把博物馆转化为培根铸魂、立德树人的有效资源。</w:t>
      </w:r>
    </w:p>
    <w:p w:rsidR="008F1460" w:rsidRDefault="008F1460" w:rsidP="008F1460">
      <w:pPr>
        <w:ind w:firstLineChars="200" w:firstLine="420"/>
      </w:pPr>
      <w:r>
        <w:rPr>
          <w:rFonts w:hint="eastAsia"/>
        </w:rPr>
        <w:t>一是要以国家文物局开展的”中华文物全媒体（新媒体）展示精品推介活动”为契机，组织全市博物馆系统积极申报这一全国性的宣传推广项目，把全市博物馆的影响力、创新力、传播力持续增强。</w:t>
      </w:r>
      <w:r>
        <w:t>2020</w:t>
      </w:r>
      <w:r>
        <w:t>年</w:t>
      </w:r>
      <w:r>
        <w:t>,</w:t>
      </w:r>
      <w:r>
        <w:t>重庆中国三峡博物馆成功申报</w:t>
      </w:r>
      <w:r>
        <w:t>”</w:t>
      </w:r>
      <w:r>
        <w:t>中华文物全媒体（新媒体）展示推介大奖</w:t>
      </w:r>
      <w:r>
        <w:t>”</w:t>
      </w:r>
      <w:r>
        <w:t>，</w:t>
      </w:r>
      <w:r>
        <w:t>2021</w:t>
      </w:r>
      <w:r>
        <w:t>年，大足石刻博物馆荣获</w:t>
      </w:r>
      <w:r>
        <w:t>”</w:t>
      </w:r>
      <w:r>
        <w:t>中华文物全媒体（新媒体）展示精品推介大奖</w:t>
      </w:r>
      <w:r>
        <w:t>”</w:t>
      </w:r>
      <w:r>
        <w:t>，重庆中国三峡博物馆荣获</w:t>
      </w:r>
      <w:r>
        <w:t>”</w:t>
      </w:r>
      <w:r>
        <w:t>中华文物全媒体（新媒体）展示入围奖。这个项申报活动不仅可以检验全市博物馆宣传推广项目的策划力、创新力、执行力，还可以检验全市博物馆的传播力、影响力和吸引力。要</w:t>
      </w:r>
      <w:r>
        <w:rPr>
          <w:rFonts w:hint="eastAsia"/>
        </w:rPr>
        <w:t>全力打造博物馆现代传播矩阵，如果还是用传统思维和办法，是难以实现最大公约数的覆盖面和传播力的。因此，我们必须审时度势，不断创新博物馆的传播理念和方式，打造与时代接轨的博物馆传播矩阵，把博物馆传统宣传推广与博物馆现代宣传推广深度结合，项目融合，策划思想深刻、主题鲜明、内容丰富、形式新颖、有温度、接地气、带露珠、有花香的宣传推广，持续提高博物馆的吸引力和辐射力。</w:t>
      </w:r>
    </w:p>
    <w:p w:rsidR="008F1460" w:rsidRDefault="008F1460" w:rsidP="008F1460">
      <w:pPr>
        <w:ind w:firstLineChars="200" w:firstLine="420"/>
      </w:pPr>
      <w:r>
        <w:rPr>
          <w:rFonts w:hint="eastAsia"/>
        </w:rPr>
        <w:t>二是坚持以点带面，强化典型宣传，发挥先进典型在全市博物馆系统的示范带动作用。我们要对重庆中国三峡博物馆</w:t>
      </w:r>
      <w:r>
        <w:t>3</w:t>
      </w:r>
      <w:r>
        <w:t>次荣获全国十大陈列展览精品、</w:t>
      </w:r>
      <w:r>
        <w:t>1</w:t>
      </w:r>
      <w:r>
        <w:t>次获得全国最具创新力博物馆、</w:t>
      </w:r>
      <w:r>
        <w:t>1</w:t>
      </w:r>
      <w:r>
        <w:t>次荣获全国革命文物利用十佳教育案例、</w:t>
      </w:r>
      <w:r>
        <w:t>1</w:t>
      </w:r>
      <w:r>
        <w:t>次荣获全国</w:t>
      </w:r>
      <w:r>
        <w:t>”</w:t>
      </w:r>
      <w:r>
        <w:t>中华文物全媒体（新媒体）展示精品推介大奖和</w:t>
      </w:r>
      <w:r>
        <w:t>1</w:t>
      </w:r>
      <w:r>
        <w:t>次入围奖，该馆实施总分馆实践探索案例、荣获国家文化和科技融合示范基地，以及该馆讲解员王慧君荣获</w:t>
      </w:r>
      <w:r>
        <w:t>2021</w:t>
      </w:r>
      <w:r>
        <w:t>全国讲解大赛决赛一等奖，以及讲解员徐瑞给中央政治局常委成功讲解获得表彰奖励的先进事迹，等等，均是重庆市博物馆协会组织宣传推广的聚焦点和切入点。红岩革命历</w:t>
      </w:r>
      <w:r>
        <w:rPr>
          <w:rFonts w:hint="eastAsia"/>
        </w:rPr>
        <w:t>史博物馆的歌乐山景区综合治理，红岩村的保护修缮工程、该馆的党委书记教育案例成功选入中央宣传部优秀课程等，都值得市博物馆协会组织浓墨重彩的深度宣传与推广。</w:t>
      </w:r>
      <w:r>
        <w:t>2020</w:t>
      </w:r>
      <w:r>
        <w:t>年全国文物最美守护人吴元兵和</w:t>
      </w:r>
      <w:r>
        <w:t>2021</w:t>
      </w:r>
      <w:r>
        <w:t>年全国文物最美守护人莫骄，以及全市在建党一百周年表彰的文物工作突出贡献的先进个人，等等，都值得市博物馆协会实施深度宣传与推广。</w:t>
      </w:r>
    </w:p>
    <w:p w:rsidR="008F1460" w:rsidRDefault="008F1460" w:rsidP="008F1460">
      <w:pPr>
        <w:ind w:firstLineChars="200" w:firstLine="420"/>
      </w:pPr>
      <w:r>
        <w:rPr>
          <w:rFonts w:hint="eastAsia"/>
        </w:rPr>
        <w:t>三是坚持对涉及博物馆建设的政策法规进行解读和宣传推广，不断增强博物馆宣传推广工作的持续性。要以宣传《文物保护法》《博物馆工作条例》为基础，重点宣传各馆在贯彻落实关于加强文物保护工作的重要讲话、系列指示和批示的实际举措，贯彻落实国家文物局关于文物保护工作”十四五”规划和革命文物保护利用的实际举措。让各馆在深入学习科学理论的基础上，加大博物馆实践探索的力度，要通过宣传推广，鼓励更多的人去学习、研究、探索博物馆的基础研究和应用型研究，真正吃透上情，了解实情，达到接天落地，生根发芽</w:t>
      </w:r>
      <w:r>
        <w:t>,</w:t>
      </w:r>
      <w:r>
        <w:t>开花结果的目的。</w:t>
      </w:r>
    </w:p>
    <w:p w:rsidR="008F1460" w:rsidRDefault="008F1460" w:rsidP="008F1460">
      <w:pPr>
        <w:ind w:firstLineChars="200" w:firstLine="420"/>
      </w:pPr>
      <w:r>
        <w:rPr>
          <w:rFonts w:hint="eastAsia"/>
        </w:rPr>
        <w:t>四是强化舆论阵地作用，在坚持全市博物馆常态化宣传推广上下功夫。办好管好使用好官方网站、微信公众号和微博、抖音；更新好网站、微信公众号、微博的内容。同时要编辑、审定、发行好内部刊物；要配合宣传主管部门对各馆的</w:t>
      </w:r>
      <w:r>
        <w:t>LED</w:t>
      </w:r>
      <w:r>
        <w:t>户外大屏、公益性广告牌、移动宣传机器等传播内容，坚持三审三校制度。把博物馆建设的好经验、好做法，先进单位和个人，实事求是的、客观真实的、大张旗鼓的宣传推广，从而确保博物馆系统的宣传克服一日爆十日寒的忽冷忽热的现象，要把博物馆的对外宣传持续有力的推进，确保博物馆的宣传推广保持常态化状态。</w:t>
      </w:r>
    </w:p>
    <w:p w:rsidR="008F1460" w:rsidRDefault="008F1460" w:rsidP="008F1460">
      <w:pPr>
        <w:ind w:firstLineChars="200" w:firstLine="420"/>
      </w:pPr>
      <w:r>
        <w:rPr>
          <w:rFonts w:hint="eastAsia"/>
        </w:rPr>
        <w:t>发挥市博物馆协会的桥梁纽带、业务助推、宣传推广作用是一项长期而艰巨的系统工程，绝不能一蹴而就，必须在强基固本、规范运行、项目推进、融合发展等方面打一套组合拳，才能达到春风化雨、润物细无声的效果。重庆市博物馆协会将始终把优质服务和助推全市博物馆高质量发展作为永恒的初心使命，众志成城，砥砺前行，为建设文化强国贡献我们的智慧与力量。这是我们的使命担当，更是我们的责任和义务。我们将持之以恒地发挥重庆市博物馆协会的桥梁纽带、业务助推、宣传推广作用。</w:t>
      </w:r>
    </w:p>
    <w:p w:rsidR="008F1460" w:rsidRDefault="008F1460" w:rsidP="006B2A85">
      <w:pPr>
        <w:jc w:val="right"/>
      </w:pPr>
      <w:r>
        <w:rPr>
          <w:rFonts w:hint="eastAsia"/>
        </w:rPr>
        <w:t>百家号</w:t>
      </w:r>
      <w:r>
        <w:rPr>
          <w:rFonts w:hint="eastAsia"/>
        </w:rPr>
        <w:t>2022-2-22</w:t>
      </w:r>
    </w:p>
    <w:p w:rsidR="008F1460" w:rsidRDefault="008F1460" w:rsidP="004E1A6F">
      <w:pPr>
        <w:sectPr w:rsidR="008F1460" w:rsidSect="004E1A6F">
          <w:type w:val="continuous"/>
          <w:pgSz w:w="11906" w:h="16838"/>
          <w:pgMar w:top="1644" w:right="1236" w:bottom="1418" w:left="1814" w:header="851" w:footer="907" w:gutter="0"/>
          <w:pgNumType w:start="1"/>
          <w:cols w:space="720"/>
          <w:docGrid w:type="lines" w:linePitch="341" w:charSpace="2373"/>
        </w:sectPr>
      </w:pPr>
    </w:p>
    <w:p w:rsidR="00040A85" w:rsidRDefault="00040A85"/>
    <w:sectPr w:rsidR="00040A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1460"/>
    <w:rsid w:val="00040A85"/>
    <w:rsid w:val="008F14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14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14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771</Words>
  <Characters>4396</Characters>
  <Application>Microsoft Office Word</Application>
  <DocSecurity>0</DocSecurity>
  <Lines>36</Lines>
  <Paragraphs>10</Paragraphs>
  <ScaleCrop>false</ScaleCrop>
  <Company>Microsoft</Company>
  <LinksUpToDate>false</LinksUpToDate>
  <CharactersWithSpaces>5157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2022-06-17T07:42:00Z</dcterms:created>
</cp:coreProperties>
</file>