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AF0" w:rsidRDefault="005D1AF0">
      <w:pPr>
        <w:pStyle w:val="1"/>
      </w:pPr>
      <w:r>
        <w:rPr>
          <w:rFonts w:hint="eastAsia"/>
        </w:rPr>
        <w:t>再现战国东垣古城风貌——河北石家庄市东垣古城遗址迎来蝶变</w:t>
      </w:r>
    </w:p>
    <w:p w:rsidR="005D1AF0" w:rsidRDefault="005D1AF0">
      <w:pPr>
        <w:ind w:firstLine="420"/>
        <w:jc w:val="left"/>
      </w:pPr>
      <w:r>
        <w:rPr>
          <w:rFonts w:hint="eastAsia"/>
        </w:rPr>
        <w:t>近日，河北省石家庄市东垣古城遗址环境整治项目正式开工。该项目将努力打造高质量城市文化绿心、群众休闲好去处，让品味石家庄历史底蕴和文化内涵精彩之地尽早呈现，为建设现代化、国际化美丽省会城市提供有力支撑。</w:t>
      </w:r>
    </w:p>
    <w:p w:rsidR="005D1AF0" w:rsidRDefault="005D1AF0">
      <w:pPr>
        <w:ind w:firstLine="420"/>
        <w:jc w:val="left"/>
      </w:pPr>
      <w:r>
        <w:rPr>
          <w:rFonts w:hint="eastAsia"/>
        </w:rPr>
        <w:t>该项目依托东垣古城遗址而建，东垣古城是历史文化名城正定的前身，始建于战国时期。该遗址是目前石家庄市区内最古老的城垣遗址，也是城市的历史根脉。该项目对于发掘石家庄文化根脉、增添城市人文底蕴、增强群众文化自信、提升城市形象品质具有十分重要意义。</w:t>
      </w:r>
    </w:p>
    <w:p w:rsidR="005D1AF0" w:rsidRDefault="005D1AF0">
      <w:pPr>
        <w:ind w:firstLine="420"/>
        <w:jc w:val="left"/>
      </w:pPr>
      <w:r>
        <w:rPr>
          <w:rFonts w:hint="eastAsia"/>
        </w:rPr>
        <w:t>该项目占地</w:t>
      </w:r>
      <w:r>
        <w:rPr>
          <w:rFonts w:hint="eastAsia"/>
        </w:rPr>
        <w:t>4180</w:t>
      </w:r>
      <w:r>
        <w:rPr>
          <w:rFonts w:hint="eastAsia"/>
        </w:rPr>
        <w:t>亩，总投资约</w:t>
      </w:r>
      <w:r>
        <w:rPr>
          <w:rFonts w:hint="eastAsia"/>
        </w:rPr>
        <w:t>11.2</w:t>
      </w:r>
      <w:r>
        <w:rPr>
          <w:rFonts w:hint="eastAsia"/>
        </w:rPr>
        <w:t>亿元，其中一期建设期为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月至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月，建设内容包括保护文化遗产、营造山水地貌、梳理交通体系等，主要打造遗址整体轮廓；二期建设期为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月至</w:t>
      </w:r>
      <w:r>
        <w:rPr>
          <w:rFonts w:hint="eastAsia"/>
        </w:rPr>
        <w:t>2023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月，建设内容包括历史古迹区、生态农田区、生态湿地区、开放创新区等</w:t>
      </w:r>
      <w:r>
        <w:rPr>
          <w:rFonts w:hint="eastAsia"/>
        </w:rPr>
        <w:t>4</w:t>
      </w:r>
      <w:r>
        <w:rPr>
          <w:rFonts w:hint="eastAsia"/>
        </w:rPr>
        <w:t>大功能板块，通过串联综合博物馆、定林寺遗址、麦田名人堂、湿地游憩等</w:t>
      </w:r>
      <w:r>
        <w:rPr>
          <w:rFonts w:hint="eastAsia"/>
        </w:rPr>
        <w:t>12</w:t>
      </w:r>
      <w:r>
        <w:rPr>
          <w:rFonts w:hint="eastAsia"/>
        </w:rPr>
        <w:t>大主题景致，展现城市千年历史脉络。</w:t>
      </w:r>
    </w:p>
    <w:p w:rsidR="005D1AF0" w:rsidRDefault="005D1AF0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，石家庄旅投集团接到项目建设任务后，提高政治站位，强化使命担当，全力保障项目规划和建设进展。在市委、市政府的关怀指导下，在各级各部门的支持帮助下，东垣古城各项前期工作迅速开展，比计划提前一周达到进场施工条件。</w:t>
      </w:r>
    </w:p>
    <w:p w:rsidR="005D1AF0" w:rsidRDefault="005D1AF0">
      <w:pPr>
        <w:ind w:firstLine="420"/>
        <w:jc w:val="left"/>
      </w:pPr>
      <w:r>
        <w:rPr>
          <w:rFonts w:hint="eastAsia"/>
        </w:rPr>
        <w:t>“我们将进一步明确各项建设任务节点，落实具体责任，倒排工期、挂图作战，以‘人一之我十之，人十之我百之’的作风，确保遗址公园如期建成投用。”石家庄旅投集团总经理秘勇表示，项目建设将严格规范施工管理，牢固树立“安全第一、质量至上”意识，强化安全责任，努力打造优质工程，确保把遗址公园作为城市建设发展的一个艺术品来精雕细琢。进一步挖掘遗址公园历史文化内涵，充分结合拥河发展战略，丰富文旅康体业态，吸引广大群众深度参与互动，努力打造现代化、国际化美丽省会城市的一张亮丽名片。</w:t>
      </w:r>
    </w:p>
    <w:p w:rsidR="005D1AF0" w:rsidRDefault="005D1AF0">
      <w:pPr>
        <w:ind w:firstLine="420"/>
        <w:jc w:val="right"/>
      </w:pPr>
      <w:r>
        <w:rPr>
          <w:rFonts w:hint="eastAsia"/>
        </w:rPr>
        <w:t>文旅中国</w:t>
      </w:r>
      <w:r>
        <w:rPr>
          <w:rFonts w:hint="eastAsia"/>
        </w:rPr>
        <w:t>2022-03-15</w:t>
      </w:r>
    </w:p>
    <w:p w:rsidR="005D1AF0" w:rsidRDefault="005D1AF0" w:rsidP="00B03818">
      <w:pPr>
        <w:sectPr w:rsidR="005D1AF0" w:rsidSect="00B0381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48F2" w:rsidRDefault="001F48F2"/>
    <w:sectPr w:rsidR="001F48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1AF0"/>
    <w:rsid w:val="001F48F2"/>
    <w:rsid w:val="005D1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1A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D1A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>Microsoft</Company>
  <LinksUpToDate>false</LinksUpToDate>
  <CharactersWithSpaces>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2022-06-17T07:34:00Z</dcterms:created>
</cp:coreProperties>
</file>