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CF7" w:rsidRDefault="00781CF7" w:rsidP="005E554B">
      <w:pPr>
        <w:pStyle w:val="1"/>
        <w:spacing w:line="245" w:lineRule="auto"/>
      </w:pPr>
      <w:r w:rsidRPr="0002428B">
        <w:rPr>
          <w:rFonts w:hint="eastAsia"/>
        </w:rPr>
        <w:t>东莞各大文化场馆携手学校推出各类活动，让博物馆成为学校教育第二课堂</w:t>
      </w:r>
    </w:p>
    <w:p w:rsidR="00781CF7" w:rsidRDefault="00781CF7" w:rsidP="00781CF7">
      <w:pPr>
        <w:spacing w:line="245" w:lineRule="auto"/>
        <w:ind w:firstLineChars="200" w:firstLine="420"/>
      </w:pPr>
      <w:r>
        <w:rPr>
          <w:rFonts w:hint="eastAsia"/>
        </w:rPr>
        <w:t>可园博物馆里的岭南建筑、东江纵队里的抗战营救、石龙博物馆的商贸文化、鸦片战争博物馆的英勇抵抗……这些都将成为东莞中小学生们学习历史人物知识，提升家乡文化自信，培养爱国精神的生动教材。东莞市文化广电旅游体育局与东莞市教育局携手制订的《关于利用博物馆资源开展中小学教育教学的实施方案》（下称《《方案》）已正式印发，今后东莞“博物馆进校园”工作有了官方指引。</w:t>
      </w:r>
    </w:p>
    <w:p w:rsidR="00781CF7" w:rsidRDefault="00781CF7" w:rsidP="00781CF7">
      <w:pPr>
        <w:spacing w:line="245" w:lineRule="auto"/>
        <w:ind w:firstLineChars="200" w:firstLine="420"/>
      </w:pPr>
      <w:r>
        <w:rPr>
          <w:rFonts w:hint="eastAsia"/>
        </w:rPr>
        <w:t>《方案》要求各级教育部门和文物管理部门通力合作，加强沟通，结合自身优势需求，策划推出内容丰富、形式新颖的博物馆青少年教育课程及活动。同时鼓励博物馆教育人员与学校教师的交流合作，联合开展优秀项目，打造一个优秀博物馆青少年教育品牌。</w:t>
      </w:r>
    </w:p>
    <w:p w:rsidR="00781CF7" w:rsidRDefault="00781CF7" w:rsidP="00781CF7">
      <w:pPr>
        <w:spacing w:line="245" w:lineRule="auto"/>
        <w:ind w:firstLineChars="200" w:firstLine="420"/>
      </w:pPr>
      <w:r>
        <w:rPr>
          <w:rFonts w:hint="eastAsia"/>
        </w:rPr>
        <w:t>创新教育形式，下午</w:t>
      </w:r>
      <w:r>
        <w:t>3</w:t>
      </w:r>
      <w:r>
        <w:t>点半博物馆时间</w:t>
      </w:r>
    </w:p>
    <w:p w:rsidR="00781CF7" w:rsidRDefault="00781CF7" w:rsidP="00781CF7">
      <w:pPr>
        <w:spacing w:line="245" w:lineRule="auto"/>
        <w:ind w:firstLineChars="200" w:firstLine="420"/>
      </w:pPr>
      <w:r>
        <w:rPr>
          <w:rFonts w:hint="eastAsia"/>
        </w:rPr>
        <w:t>《方案》指出，各博物馆要丰富博物馆教育内容、突出自身定位和藏品特色，结合教学计划、学生认知规律和兴趣特点，向各中小学提供“菜单”式博物馆品牌教育课程及活动，便于各中小学利用博物馆教育资源开展教育教学活动。推出特色活动课程、推动“流动博物馆”下基层工作，通过各种形式对所有中小学实行全覆盖，送进学校进行宣传教育。加强与市外博物馆特别是少年儿童类博物馆馆际交流，注重陈列展览的“走出去”和“请进来”。</w:t>
      </w:r>
    </w:p>
    <w:p w:rsidR="00781CF7" w:rsidRDefault="00781CF7" w:rsidP="00781CF7">
      <w:pPr>
        <w:spacing w:line="245" w:lineRule="auto"/>
        <w:ind w:firstLineChars="200" w:firstLine="420"/>
      </w:pPr>
      <w:r>
        <w:rPr>
          <w:rFonts w:hint="eastAsia"/>
        </w:rPr>
        <w:t>博物馆教育还应创新形式，根据博物馆环境、藏品、展览等，综合运用解说导览、专题讲座、互动游戏、角色扮演、动手实践等方式，增强博物馆学习的趣味性、互动性和体验性。制作博物馆手册、导览图、辅助读物、口袋书等，举办科普讲座、小小讲解员、文物修复师等活动增强博物馆学习效果。加大博物馆可移动文物数字化工作力度，让展览、文物数字化、可视化，制作微课、微视频，把陈展内容、文物故事等纳入教育教学内容，促进博物馆网上资源平台与中小学网络教育资源对接，扩大博物馆教育的覆盖面。</w:t>
      </w:r>
    </w:p>
    <w:p w:rsidR="00781CF7" w:rsidRDefault="00781CF7" w:rsidP="00781CF7">
      <w:pPr>
        <w:spacing w:line="245" w:lineRule="auto"/>
        <w:ind w:firstLineChars="200" w:firstLine="420"/>
      </w:pPr>
      <w:r>
        <w:rPr>
          <w:rFonts w:hint="eastAsia"/>
        </w:rPr>
        <w:t>教育部门和中小学要将博物馆青少年教育纳入课后服务内容，把博物馆展览内容与课本课程内容相连接，鼓励小学在下午</w:t>
      </w:r>
      <w:r>
        <w:t>3</w:t>
      </w:r>
      <w:r>
        <w:t>点半课后时间利用博物馆资源开展专题教育活动，注重利用节假日、寒暑假、休息日等时段，组织、引导学生走进博物馆开展学习。鼓励和支持中小学生通过志愿服务形式开展博物馆学习。</w:t>
      </w:r>
    </w:p>
    <w:p w:rsidR="00781CF7" w:rsidRDefault="00781CF7" w:rsidP="00781CF7">
      <w:pPr>
        <w:spacing w:line="245" w:lineRule="auto"/>
        <w:ind w:firstLineChars="200" w:firstLine="420"/>
      </w:pPr>
      <w:r>
        <w:rPr>
          <w:rFonts w:hint="eastAsia"/>
        </w:rPr>
        <w:t>馆校联合，师资项目两手抓</w:t>
      </w:r>
    </w:p>
    <w:p w:rsidR="00781CF7" w:rsidRDefault="00781CF7" w:rsidP="00781CF7">
      <w:pPr>
        <w:spacing w:line="245" w:lineRule="auto"/>
        <w:ind w:firstLineChars="200" w:firstLine="420"/>
      </w:pPr>
      <w:r>
        <w:rPr>
          <w:rFonts w:hint="eastAsia"/>
        </w:rPr>
        <w:t>全市各博物馆和各中小学是利用博物馆资源开展中小学教育教学工作的主体。接下来，博物馆将加强教育人员与学校教师的交流合作，使博物馆教育人员了解学校教学内容，中小学教师了解博物馆教育资源构成。</w:t>
      </w:r>
    </w:p>
    <w:p w:rsidR="00781CF7" w:rsidRDefault="00781CF7" w:rsidP="00781CF7">
      <w:pPr>
        <w:spacing w:line="245" w:lineRule="auto"/>
        <w:ind w:firstLineChars="200" w:firstLine="420"/>
      </w:pPr>
      <w:r>
        <w:rPr>
          <w:rFonts w:hint="eastAsia"/>
        </w:rPr>
        <w:t>教育部门要将博物馆教育相关培训内容纳入各级各类教师培训。鼓励和支持教师和文博工作者，利用教学实践活动和文物资源，编写专著、论文、研究报告，联合申报科研课题，共同提升科研水平。支持高等学校发展文物与博物馆专业学位教育相关方向的人才培养，及时满足博物馆教育人才需求。</w:t>
      </w:r>
    </w:p>
    <w:p w:rsidR="00781CF7" w:rsidRDefault="00781CF7" w:rsidP="00781CF7">
      <w:pPr>
        <w:spacing w:line="245" w:lineRule="auto"/>
        <w:ind w:firstLineChars="200" w:firstLine="420"/>
      </w:pPr>
      <w:r>
        <w:rPr>
          <w:rFonts w:hint="eastAsia"/>
        </w:rPr>
        <w:t>同时，鼓励各中小学校和博物馆联合开展“六个一”活动，围绕一个中小学教育主题、策划一系列原创展览、开展一系列教育活动、设计一系列教育课程、开发一系列文创产品、建立一个优秀博物馆青少年教育品牌。教育部门和文物部门要适时遴选推介一批博物馆青少年教育精品课程和博物馆教育教学优秀案例，及时总结和推广相关工作经验。</w:t>
      </w:r>
    </w:p>
    <w:p w:rsidR="00781CF7" w:rsidRDefault="00781CF7" w:rsidP="00781CF7">
      <w:pPr>
        <w:spacing w:line="245" w:lineRule="auto"/>
        <w:ind w:firstLineChars="200" w:firstLine="420"/>
      </w:pPr>
      <w:r>
        <w:rPr>
          <w:rFonts w:hint="eastAsia"/>
        </w:rPr>
        <w:t>加强协助，机制保障为第二课堂护航</w:t>
      </w:r>
    </w:p>
    <w:p w:rsidR="00781CF7" w:rsidRDefault="00781CF7" w:rsidP="00781CF7">
      <w:pPr>
        <w:spacing w:line="245" w:lineRule="auto"/>
        <w:ind w:firstLineChars="200" w:firstLine="420"/>
      </w:pPr>
      <w:r>
        <w:rPr>
          <w:rFonts w:hint="eastAsia"/>
        </w:rPr>
        <w:t>《方案》进一明细各部门的任务分工，为“展教并重”、校馆合作提供全方位保障。教育和文物部门要加强协助，建立健全协调机制，完善博物馆青少年教育政策制度，共同探索利用博物馆资源开展中小学教育教学工作的有效途径和创新模式。各级教育部门将同文物部门加强对博物馆研学实践活动的统筹管理和监督指导，加强对相关教育教学内容的审核把关；开展中小学利用博物馆资源教育教学的目标和效果评价。</w:t>
      </w:r>
    </w:p>
    <w:p w:rsidR="00781CF7" w:rsidRDefault="00781CF7" w:rsidP="00781CF7">
      <w:pPr>
        <w:spacing w:line="245" w:lineRule="auto"/>
        <w:ind w:firstLineChars="200" w:firstLine="420"/>
      </w:pPr>
      <w:r>
        <w:rPr>
          <w:rFonts w:hint="eastAsia"/>
        </w:rPr>
        <w:t>各级文物管理部门也将组织相关博物馆优化现有场馆，提升接待中小学生参观学习的能力和水平；鼓励和引导行业博物馆、非国有博物馆参与中小学教育教学活动，支持流动博物馆定期到学校巡展。</w:t>
      </w:r>
    </w:p>
    <w:p w:rsidR="00781CF7" w:rsidRDefault="00781CF7" w:rsidP="00781CF7">
      <w:pPr>
        <w:spacing w:line="245" w:lineRule="auto"/>
        <w:ind w:firstLineChars="200" w:firstLine="420"/>
      </w:pPr>
      <w:r>
        <w:rPr>
          <w:rFonts w:hint="eastAsia"/>
        </w:rPr>
        <w:t>具体到活动开展的条件方面，东莞市镇教育、文物部门将加强经费、人员、物资等方面保障，支持博物馆青少年教育资源单位建设、教育课程研发设计，教学活动组织实施、师资培训、教育空间及设施设备提升改造。</w:t>
      </w:r>
    </w:p>
    <w:p w:rsidR="00781CF7" w:rsidRDefault="00781CF7" w:rsidP="00781CF7">
      <w:pPr>
        <w:spacing w:line="245" w:lineRule="auto"/>
        <w:ind w:firstLineChars="200" w:firstLine="420"/>
      </w:pPr>
      <w:r>
        <w:rPr>
          <w:rFonts w:hint="eastAsia"/>
        </w:rPr>
        <w:t>《方案》明确提出，后续还要为各中小学、博物馆建立健全博物馆教育安全管理制度，对各类活动的组织管理和安全保障要提前研制安全预案，落实安全责任。各中小学要展开师生行前安全教育，定期组织应急疏散演练，提高师生安全意识和应急避险能力。各博物馆要完善场馆安全设施设备，开展人员安全培训，确保活动安全有序开展。</w:t>
      </w:r>
    </w:p>
    <w:p w:rsidR="00781CF7" w:rsidRDefault="00781CF7" w:rsidP="00781CF7">
      <w:pPr>
        <w:spacing w:line="245" w:lineRule="auto"/>
        <w:ind w:firstLineChars="200" w:firstLine="420"/>
      </w:pPr>
      <w:r>
        <w:rPr>
          <w:rFonts w:hint="eastAsia"/>
        </w:rPr>
        <w:t>东莞市文化广电旅游体育局相关负责人表示，《方案》旨在建立符合东莞实际的利用博物馆资源开展中小学教育教学工作机制，推进馆校合作、协同联动；建设资源丰富、模式多样、管理健全的博物馆资源教育教学化平台。让中小学生利用博物馆资源深入了解中华文明起源与发展，加强青少年德育、美育和思想政治教育，坚持正确价值导向，推动青少年增强文化自信、坚定理想信念，让博物馆成为中小学校教育教学的重要</w:t>
      </w:r>
    </w:p>
    <w:p w:rsidR="00781CF7" w:rsidRDefault="00781CF7" w:rsidP="00781CF7">
      <w:pPr>
        <w:spacing w:line="245" w:lineRule="auto"/>
        <w:ind w:firstLineChars="200" w:firstLine="420"/>
      </w:pPr>
      <w:r>
        <w:rPr>
          <w:rFonts w:hint="eastAsia"/>
        </w:rPr>
        <w:t>全年</w:t>
      </w:r>
      <w:r>
        <w:t>40</w:t>
      </w:r>
      <w:r>
        <w:t>项博物馆教育教学活动</w:t>
      </w:r>
    </w:p>
    <w:p w:rsidR="00781CF7" w:rsidRDefault="00781CF7" w:rsidP="00781CF7">
      <w:pPr>
        <w:spacing w:line="245" w:lineRule="auto"/>
        <w:ind w:firstLineChars="200" w:firstLine="420"/>
      </w:pPr>
      <w:r>
        <w:rPr>
          <w:rFonts w:hint="eastAsia"/>
        </w:rPr>
        <w:t>在该方案中，记者留意到，今年东莞将推出</w:t>
      </w:r>
      <w:r>
        <w:t>40</w:t>
      </w:r>
      <w:r>
        <w:t>场东莞市中小学博物馆教育教学系列活动，其中包括展览</w:t>
      </w:r>
      <w:r>
        <w:t>23</w:t>
      </w:r>
      <w:r>
        <w:t>场、活动</w:t>
      </w:r>
      <w:r>
        <w:t>17</w:t>
      </w:r>
      <w:r>
        <w:t>场。活动主要由鸦片战争博物馆、东莞市博物馆、可园博物馆、东莞展览馆、广东东江纵队纪念馆、东莞市袁崇焕纪念园</w:t>
      </w:r>
      <w:r>
        <w:t>6</w:t>
      </w:r>
      <w:r>
        <w:t>家场馆承办。</w:t>
      </w:r>
    </w:p>
    <w:p w:rsidR="00781CF7" w:rsidRDefault="00781CF7" w:rsidP="005E554B">
      <w:pPr>
        <w:spacing w:line="245" w:lineRule="auto"/>
        <w:jc w:val="right"/>
      </w:pPr>
      <w:r w:rsidRPr="0002428B">
        <w:rPr>
          <w:rFonts w:hint="eastAsia"/>
        </w:rPr>
        <w:t>南方</w:t>
      </w:r>
      <w:r w:rsidRPr="0002428B">
        <w:t>+</w:t>
      </w:r>
      <w:r>
        <w:rPr>
          <w:rFonts w:hint="eastAsia"/>
        </w:rPr>
        <w:t>2021-3-29</w:t>
      </w:r>
    </w:p>
    <w:p w:rsidR="00781CF7" w:rsidRDefault="00781CF7" w:rsidP="00FD5EDC">
      <w:pPr>
        <w:sectPr w:rsidR="00781CF7" w:rsidSect="00FD5EDC">
          <w:type w:val="continuous"/>
          <w:pgSz w:w="11906" w:h="16838"/>
          <w:pgMar w:top="1644" w:right="1236" w:bottom="1418" w:left="1814" w:header="851" w:footer="907" w:gutter="0"/>
          <w:pgNumType w:start="1"/>
          <w:cols w:space="720"/>
          <w:docGrid w:type="lines" w:linePitch="341" w:charSpace="2373"/>
        </w:sectPr>
      </w:pPr>
    </w:p>
    <w:p w:rsidR="00A8058C" w:rsidRDefault="00A8058C"/>
    <w:sectPr w:rsidR="00A8058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81CF7"/>
    <w:rsid w:val="00781CF7"/>
    <w:rsid w:val="00A805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81CF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81CF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Words>
  <Characters>1848</Characters>
  <Application>Microsoft Office Word</Application>
  <DocSecurity>0</DocSecurity>
  <Lines>15</Lines>
  <Paragraphs>4</Paragraphs>
  <ScaleCrop>false</ScaleCrop>
  <Company>Microsoft</Company>
  <LinksUpToDate>false</LinksUpToDate>
  <CharactersWithSpaces>2168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2022-06-17T06:37:00Z</dcterms:created>
</cp:coreProperties>
</file>