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104" w:rsidRDefault="00E72104" w:rsidP="006B2A85">
      <w:pPr>
        <w:pStyle w:val="1"/>
      </w:pPr>
      <w:r w:rsidRPr="006B2A85">
        <w:rPr>
          <w:rFonts w:hint="eastAsia"/>
        </w:rPr>
        <w:t>建工业博物馆，讲好上海产业发展故事，政协委员这样说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上海是我国近代民族工业的发祥地，我国的纺织、造船、机械、烟草、橡胶、钟表、光学等工业均发源于上海。上海在新中国工业发展中占有重要地位，</w:t>
      </w:r>
      <w:r>
        <w:t>20</w:t>
      </w:r>
      <w:r>
        <w:t>世纪</w:t>
      </w:r>
      <w:r>
        <w:t>60</w:t>
      </w:r>
      <w:r>
        <w:t>年代，万吨水压机、双水内冷火电机组、万吨远洋货轮等在上海问世，上海牌手表、永久牌自行车、蝴蝶牌缝纫机等体现了当时我国轻工业的最高水平。改革开放后，不少重大工业项目亦落户上海。当前，上海制造业正强化科技创新策源功能和高端产业引领功能，建设集成电路、生物医药、人工智能国家实验室，构建</w:t>
      </w:r>
      <w:r>
        <w:t>“3+6”</w:t>
      </w:r>
      <w:r>
        <w:t>战略性新兴产业体系，向高质量发展奋力迈进。作为一座工业城市，上海创造了中国工</w:t>
      </w:r>
      <w:r>
        <w:rPr>
          <w:rFonts w:hint="eastAsia"/>
        </w:rPr>
        <w:t>业史上的诸多第一，上海工业一直承载着上海的城市精神和城市品格。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工业博物馆是弘扬工业文化和培育科学精神的重要载体，美国芝加哥、英国曼彻斯特和我国沈阳、唐山等城市都已建设工业博物馆。上海现有与工业相关的博物馆和建筑遗存分散在城市的各个角落，隶属于不同部门或企业，且大多是对上海工业历史的回顾与展示，与上海现代产业体系相关的内容不多，缺乏能够系统和整体展现我国和上海工业的过去、现在与未来的大型综合性工业博物馆，需要进行有效集聚，挖掘工业文化价值，系统展现上海工业近现代发展历程和未来发展目标。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建设上海工业博物馆，全面、系统展示上海工业发展历程，对于讲好上海工业故事，提升上海城市软实力，打响“上海制造”“上海文化”品牌具有十分重要的意义。具体建议如下：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高水平建设上海工业博物馆。一是在展览定位上，上海工业博物馆应当打造成为留存工业文明记忆、承载城市文化缩影、彰显中国工业精神、国内一流和具有国际影响力的大型综合性工业博物馆，系统、完整、生动地展示各个领域上海制造的成果。二是在展陈内容上，应当包括上海工业发展历史、当前发展成就和未来发展畅想，并融入对上海工业发展起到重要作用的事件、人物、物品、建筑等元素。“十四五”规划推进的“</w:t>
      </w:r>
      <w:r>
        <w:t>3+6”</w:t>
      </w:r>
      <w:r>
        <w:t>战略性新兴产业，以及</w:t>
      </w:r>
      <w:r>
        <w:t>“</w:t>
      </w:r>
      <w:r>
        <w:t>南北转型、新城发力</w:t>
      </w:r>
      <w:r>
        <w:t>”</w:t>
      </w:r>
      <w:r>
        <w:t>布局的现代产业体系应当作为上海发挥高端产业引领功能的体现，重点加以展示。三是在展陈形式</w:t>
      </w:r>
      <w:r>
        <w:rPr>
          <w:rFonts w:hint="eastAsia"/>
        </w:rPr>
        <w:t>上，运用</w:t>
      </w:r>
      <w:r>
        <w:t>AR</w:t>
      </w:r>
      <w:r>
        <w:t>、</w:t>
      </w:r>
      <w:r>
        <w:t>VR</w:t>
      </w:r>
      <w:r>
        <w:t>等数字化技术，打造工业制造过程全景式、沉浸式、互动式的线上线下体验，使参观者充分领略工业的魅力。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建设面向未来的上海工业博物馆。一是建立工业博物馆与中小学的“馆校”合作机制，开发与工业有关的文化类、动手类、研学类活动课程，通过“请进来”和“走出去”的形式，激发中小学生对投身工业尤其是先进制造业的热情。二是将上海工业博物馆打造成为本市学生社会实践和实习基地，为中小学生提供社会实践岗位，为职业院校学生提供实习项目，通过社会考察、公益服务、职业体验等方式，为培养上海现代产业体系所需要的高技能人才打下基础，促进文化软实力转化为产业发展硬实力。</w:t>
      </w:r>
    </w:p>
    <w:p w:rsidR="00E72104" w:rsidRDefault="00E72104" w:rsidP="00E72104">
      <w:pPr>
        <w:ind w:firstLineChars="200" w:firstLine="420"/>
      </w:pPr>
      <w:r>
        <w:rPr>
          <w:rFonts w:hint="eastAsia"/>
        </w:rPr>
        <w:t>将工业文化打造为上海重要文化标志。一是依托上海工业旅游促进中心，以上海工业博物馆为核心，串联起目前本市各处工业遗存、各个工业类专业博物馆。免费发放工业旅游地图，探索场馆间的联票制度和工业旅游护照。二是依托上海丰富的工业文化资源，打造融教育、体验、休闲、游乐为一体的上海工业旅游乐园，吸引市民和国内外游客，将工业文化打造成为上海重要文化标志，提升上海工业文化软实力的影响力。</w:t>
      </w:r>
    </w:p>
    <w:p w:rsidR="00E72104" w:rsidRDefault="00E72104" w:rsidP="006B2A85">
      <w:pPr>
        <w:jc w:val="right"/>
      </w:pPr>
      <w:r w:rsidRPr="006B2A85">
        <w:rPr>
          <w:rFonts w:hint="eastAsia"/>
        </w:rPr>
        <w:t>学习强国</w:t>
      </w:r>
      <w:r>
        <w:rPr>
          <w:rFonts w:hint="eastAsia"/>
        </w:rPr>
        <w:t>2022-2-18</w:t>
      </w:r>
    </w:p>
    <w:p w:rsidR="00E72104" w:rsidRDefault="00E72104" w:rsidP="004E1A6F">
      <w:pPr>
        <w:sectPr w:rsidR="00E72104" w:rsidSect="004E1A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381D" w:rsidRDefault="0054381D"/>
    <w:sectPr w:rsidR="005438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2104"/>
    <w:rsid w:val="0054381D"/>
    <w:rsid w:val="00E72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21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21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1147</Characters>
  <Application>Microsoft Office Word</Application>
  <DocSecurity>0</DocSecurity>
  <Lines>9</Lines>
  <Paragraphs>2</Paragraphs>
  <ScaleCrop>false</ScaleCrop>
  <Company>Microsoft</Company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2022-06-17T07:42:00Z</dcterms:created>
</cp:coreProperties>
</file>