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CD1" w:rsidRDefault="00CD4CD1" w:rsidP="00E35ACB">
      <w:pPr>
        <w:pStyle w:val="1"/>
      </w:pPr>
      <w:r w:rsidRPr="00E35ACB">
        <w:rPr>
          <w:rFonts w:hint="eastAsia"/>
        </w:rPr>
        <w:t>博物馆数量质量并举，山东特色博物馆体系初步建成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“百年考古看山东，上下求索铸文脉。”走进山东博物馆的“山东考古成就展”，透过一件件文物和声光电艺术，仿佛看到世代考古人在齐鲁大地上风餐露宿、青灯黄卷，探索未知，揭示本源。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博物馆，方寸之间，一览千年。从全省可移动文物家底廓清到博物馆展览质量显著提升，从拓展公共文化服务新途径到助力经济社会发展，全省博物馆蓬勃发展，数量质量并举，山东特色的博物馆体系初步建成。近年来，山东省结合新旧动能转换，深化改革，持续推进博物馆事业高质量发展，为传承弘扬中华优秀传统文化、建设新时代现代化强省作贡献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山东省博物馆总量居全国第一</w:t>
      </w:r>
    </w:p>
    <w:p w:rsidR="00CD4CD1" w:rsidRDefault="00CD4CD1" w:rsidP="00CD4CD1">
      <w:pPr>
        <w:ind w:firstLineChars="200" w:firstLine="420"/>
      </w:pPr>
      <w:r>
        <w:t>7</w:t>
      </w:r>
      <w:r>
        <w:t>月</w:t>
      </w:r>
      <w:r>
        <w:t>20</w:t>
      </w:r>
      <w:r>
        <w:t>日，城子崖遗址博物馆的讲解员李明通，连续讲了多场龙山文化的发现打破</w:t>
      </w:r>
      <w:r>
        <w:t>“</w:t>
      </w:r>
      <w:r>
        <w:t>中国文化西来说</w:t>
      </w:r>
      <w:r>
        <w:t>”</w:t>
      </w:r>
      <w:r>
        <w:t>的过程，观众听得入迷；同一时间，在青岛市博物馆，小朋友们围在一起，尝试</w:t>
      </w:r>
      <w:r>
        <w:t>“</w:t>
      </w:r>
      <w:r>
        <w:t>破译</w:t>
      </w:r>
      <w:r>
        <w:t>”</w:t>
      </w:r>
      <w:r>
        <w:t>中国最早的成熟文字甲骨文，乐此不疲。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根据最新统计，“十三五”时期，全省已注册各级各类各所有制博物馆从</w:t>
      </w:r>
      <w:r>
        <w:t>352</w:t>
      </w:r>
      <w:r>
        <w:t>家增长到</w:t>
      </w:r>
      <w:r>
        <w:t>603</w:t>
      </w:r>
      <w:r>
        <w:t>家，增长</w:t>
      </w:r>
      <w:r>
        <w:t>71%</w:t>
      </w:r>
      <w:r>
        <w:t>。山东省博物馆总量，一级、二级、三级博物馆数量，非国有博物馆数量，新晋级革命类博物馆数量等六个指标，均居全国第一。当前，以国有博物馆为主体、非国有博物馆为补充的类别多样、主体多元、充满生机活力、富有山东特色的博物馆体系业已形成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据介绍，“十三五”期间，山东省第一次可移动文物普查成果丰硕，普查共登录文物</w:t>
      </w:r>
      <w:r>
        <w:t>286</w:t>
      </w:r>
      <w:r>
        <w:t>万件</w:t>
      </w:r>
      <w:r>
        <w:t>/</w:t>
      </w:r>
      <w:r>
        <w:t>套、实际数量</w:t>
      </w:r>
      <w:r>
        <w:t>558</w:t>
      </w:r>
      <w:r>
        <w:t>万余件，居全国第三位；全省免费开放博物馆</w:t>
      </w:r>
      <w:r>
        <w:t>531</w:t>
      </w:r>
      <w:r>
        <w:t>家，占博物馆总数的</w:t>
      </w:r>
      <w:r>
        <w:t>88%</w:t>
      </w:r>
      <w:r>
        <w:t>，比</w:t>
      </w:r>
      <w:r>
        <w:t>“</w:t>
      </w:r>
      <w:r>
        <w:t>十二五</w:t>
      </w:r>
      <w:r>
        <w:t>”</w:t>
      </w:r>
      <w:r>
        <w:t>末增长</w:t>
      </w:r>
      <w:r>
        <w:t>84%</w:t>
      </w:r>
      <w:r>
        <w:t>。全省博物馆接待观众超过</w:t>
      </w:r>
      <w:r>
        <w:t>8000</w:t>
      </w:r>
      <w:r>
        <w:t>万人次，比</w:t>
      </w:r>
      <w:r>
        <w:t>“</w:t>
      </w:r>
      <w:r>
        <w:t>十二五</w:t>
      </w:r>
      <w:r>
        <w:t>”</w:t>
      </w:r>
      <w:r>
        <w:t>末增长</w:t>
      </w:r>
      <w:r>
        <w:t>33%</w:t>
      </w:r>
      <w:r>
        <w:t>。投入博物馆免费开放资金</w:t>
      </w:r>
      <w:r>
        <w:t>8.8</w:t>
      </w:r>
      <w:r>
        <w:t>亿元，比</w:t>
      </w:r>
      <w:r>
        <w:t>“</w:t>
      </w:r>
      <w:r>
        <w:t>十二五</w:t>
      </w:r>
      <w:r>
        <w:t>”</w:t>
      </w:r>
      <w:r>
        <w:t>末增长</w:t>
      </w:r>
      <w:r>
        <w:t>129%</w:t>
      </w:r>
      <w:r>
        <w:t>；全省博物馆举办各类展览</w:t>
      </w:r>
      <w:r>
        <w:t>3</w:t>
      </w:r>
      <w:r>
        <w:t>万余个。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余下全文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全省博物馆数量质量并举，山东特色的博物馆体系初步建成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让历史文化融入日常生活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“百年考古看山东，上下求索铸文脉。”走进山东博物馆的“山东考古成就展”，透过一件件文物和声光电艺术，仿佛看到世代考古人在齐鲁大地上风餐露宿、青灯黄卷，探索未知，揭示本源。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博物馆，方寸之间，一览千年。从全省可移动文物家底廓清到博物馆展览质量显著提升，从拓展公共文化服务新途径到助力经济社会发展，全省博物馆蓬勃发展，数量质量并举，山东特色的博物馆体系初步建成。近年来，山东省结合新旧动能转换，深化改革，持续推进博物馆事业高质量发展，为传承弘扬中华优秀传统文化、建设新时代现代化强省作贡献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山东省博物馆总量居全国第一</w:t>
      </w:r>
    </w:p>
    <w:p w:rsidR="00CD4CD1" w:rsidRDefault="00CD4CD1" w:rsidP="00CD4CD1">
      <w:pPr>
        <w:ind w:firstLineChars="200" w:firstLine="420"/>
      </w:pPr>
      <w:r>
        <w:t>7</w:t>
      </w:r>
      <w:r>
        <w:t>月</w:t>
      </w:r>
      <w:r>
        <w:t>20</w:t>
      </w:r>
      <w:r>
        <w:t>日，城子崖遗址博物馆的讲解员李明通，连续讲了多场龙山文化的发现打破</w:t>
      </w:r>
      <w:r>
        <w:t>“</w:t>
      </w:r>
      <w:r>
        <w:t>中国文化西来说</w:t>
      </w:r>
      <w:r>
        <w:t>”</w:t>
      </w:r>
      <w:r>
        <w:t>的过程，观众听得入迷；同一时间，在青岛市博物馆，小朋友们围在一起，尝试</w:t>
      </w:r>
      <w:r>
        <w:t>“</w:t>
      </w:r>
      <w:r>
        <w:t>破译</w:t>
      </w:r>
      <w:r>
        <w:t>”</w:t>
      </w:r>
      <w:r>
        <w:t>中国最早的成熟文字甲骨文，乐此不疲。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根据最新统计，“十三五”时期，全省已注册各级各类各所有制博物馆从</w:t>
      </w:r>
      <w:r>
        <w:t>352</w:t>
      </w:r>
      <w:r>
        <w:t>家增长到</w:t>
      </w:r>
      <w:r>
        <w:t>603</w:t>
      </w:r>
      <w:r>
        <w:t>家，增长</w:t>
      </w:r>
      <w:r>
        <w:t>71%</w:t>
      </w:r>
      <w:r>
        <w:t>。山东省博物馆总量，一级、二级、三级博物馆数量，非国有博物馆数量，新晋级革命类博物馆数量等六个指标，均居全国第一。当前，以国有博物馆为主体、非国有博物馆为补充的类别多样、主体多元、充满生机活力、富有山东特色的博物馆体系业已形成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据介绍，“十三五”期间，山东省第一次可移动文物普查成果丰硕，普查共登录文物</w:t>
      </w:r>
      <w:r>
        <w:t>286</w:t>
      </w:r>
      <w:r>
        <w:t>万件</w:t>
      </w:r>
      <w:r>
        <w:t>/</w:t>
      </w:r>
      <w:r>
        <w:t>套、实际数量</w:t>
      </w:r>
      <w:r>
        <w:t>558</w:t>
      </w:r>
      <w:r>
        <w:t>万余件，居全国第三位；全省免费开放博物馆</w:t>
      </w:r>
      <w:r>
        <w:t>531</w:t>
      </w:r>
      <w:r>
        <w:t>家，占博物馆总数的</w:t>
      </w:r>
      <w:r>
        <w:t>88%</w:t>
      </w:r>
      <w:r>
        <w:t>，比</w:t>
      </w:r>
      <w:r>
        <w:t>“</w:t>
      </w:r>
      <w:r>
        <w:t>十二五</w:t>
      </w:r>
      <w:r>
        <w:t>”</w:t>
      </w:r>
      <w:r>
        <w:t>末增长</w:t>
      </w:r>
      <w:r>
        <w:t>84%</w:t>
      </w:r>
      <w:r>
        <w:t>。全省博物馆接待观众超过</w:t>
      </w:r>
      <w:r>
        <w:t>8000</w:t>
      </w:r>
      <w:r>
        <w:t>万人次，比</w:t>
      </w:r>
      <w:r>
        <w:t>“</w:t>
      </w:r>
      <w:r>
        <w:t>十二五</w:t>
      </w:r>
      <w:r>
        <w:t>”</w:t>
      </w:r>
      <w:r>
        <w:t>末增长</w:t>
      </w:r>
      <w:r>
        <w:t>33%</w:t>
      </w:r>
      <w:r>
        <w:t>。投入博物馆免费开放资金</w:t>
      </w:r>
      <w:r>
        <w:t>8.8</w:t>
      </w:r>
      <w:r>
        <w:t>亿元，比</w:t>
      </w:r>
      <w:r>
        <w:t>“</w:t>
      </w:r>
      <w:r>
        <w:t>十二五</w:t>
      </w:r>
      <w:r>
        <w:t>”</w:t>
      </w:r>
      <w:r>
        <w:t>末增长</w:t>
      </w:r>
      <w:r>
        <w:t>129%</w:t>
      </w:r>
      <w:r>
        <w:t>；全省博物馆举办各类展览</w:t>
      </w:r>
      <w:r>
        <w:t>3</w:t>
      </w:r>
      <w:r>
        <w:t>万余个。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此外，山东省组织管理实施各类可移动文物保护项目</w:t>
      </w:r>
      <w:r>
        <w:t>208</w:t>
      </w:r>
      <w:r>
        <w:t>个，投入资金</w:t>
      </w:r>
      <w:r>
        <w:t>3.94</w:t>
      </w:r>
      <w:r>
        <w:t>亿元，涉及文物</w:t>
      </w:r>
      <w:r>
        <w:t>2</w:t>
      </w:r>
      <w:r>
        <w:t>万余件</w:t>
      </w:r>
      <w:r>
        <w:t>/</w:t>
      </w:r>
      <w:r>
        <w:t>套。全省市级以上规模较大的</w:t>
      </w:r>
      <w:r>
        <w:t>91</w:t>
      </w:r>
      <w:r>
        <w:t>家博物馆均建立了法人治理结构。在推动文物展览</w:t>
      </w:r>
      <w:r>
        <w:t>“</w:t>
      </w:r>
      <w:r>
        <w:t>走出去</w:t>
      </w:r>
      <w:r>
        <w:t>”</w:t>
      </w:r>
      <w:r>
        <w:t>方面，</w:t>
      </w:r>
      <w:r>
        <w:t>“</w:t>
      </w:r>
      <w:r>
        <w:t>十三五</w:t>
      </w:r>
      <w:r>
        <w:t>”</w:t>
      </w:r>
      <w:r>
        <w:t>期间举办文物境外展</w:t>
      </w:r>
      <w:r>
        <w:t>53</w:t>
      </w:r>
      <w:r>
        <w:t>个，展览文物总数一千多件</w:t>
      </w:r>
      <w:r>
        <w:t>(</w:t>
      </w:r>
      <w:r>
        <w:t>组</w:t>
      </w:r>
      <w:r>
        <w:t>)</w:t>
      </w:r>
      <w:r>
        <w:t>，成为树立文化自信、提振民族精神、展现山东形象的</w:t>
      </w:r>
      <w:r>
        <w:t>“</w:t>
      </w:r>
      <w:r>
        <w:t>金名片</w:t>
      </w:r>
      <w:r>
        <w:t>”</w:t>
      </w:r>
      <w:r>
        <w:t>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科技赋能，拓展公共文化服务新途径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“</w:t>
      </w:r>
      <w:r>
        <w:t>00</w:t>
      </w:r>
      <w:r>
        <w:t>后</w:t>
      </w:r>
      <w:r>
        <w:t>”</w:t>
      </w:r>
      <w:r>
        <w:t>大学生王彬在疫情期间养成了</w:t>
      </w:r>
      <w:r>
        <w:t>“</w:t>
      </w:r>
      <w:r>
        <w:t>云游</w:t>
      </w:r>
      <w:r>
        <w:t>”</w:t>
      </w:r>
      <w:r>
        <w:t>博物馆的习惯，滑动手指便可进入山东各地博物馆数字展厅，了解最新展览情况和馆藏文物。新冠肺炎疫情发生以来，全省</w:t>
      </w:r>
      <w:r>
        <w:t>120</w:t>
      </w:r>
      <w:r>
        <w:t>余家博物馆利用藏品数字化资源，通过网上展览、在线直播、网络公开课等方式，提供优质的数字文物展览和服务。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据悉，山东省在全国率先建设“山东数字化博物馆”，完成</w:t>
      </w:r>
      <w:r>
        <w:t>2000</w:t>
      </w:r>
      <w:r>
        <w:t>余件珍贵文物的数字化采集，运用互联网、新媒体等技术手段，实现馆藏珍贵文物的网上共享和展示，打造出汇集全省精品文物资源的</w:t>
      </w:r>
      <w:r>
        <w:t>“</w:t>
      </w:r>
      <w:r>
        <w:t>没有围墙的博物馆</w:t>
      </w:r>
      <w:r>
        <w:t>”</w:t>
      </w:r>
      <w:r>
        <w:t>。目前，</w:t>
      </w:r>
      <w:r>
        <w:t>“</w:t>
      </w:r>
      <w:r>
        <w:t>文物山东</w:t>
      </w:r>
      <w:r>
        <w:t>——</w:t>
      </w:r>
      <w:r>
        <w:t>山东省博物馆网上展览服务平台</w:t>
      </w:r>
      <w:r>
        <w:t>”</w:t>
      </w:r>
      <w:r>
        <w:t>改版上线，并正式接入国家文物局官网，邀全国民众线上畅览山东省博物馆。山东博物馆与新华网共建</w:t>
      </w:r>
      <w:r>
        <w:t>“5G</w:t>
      </w:r>
      <w:r>
        <w:t>富媒体</w:t>
      </w:r>
      <w:r>
        <w:t>+</w:t>
      </w:r>
      <w:r>
        <w:t>文博联合实验室</w:t>
      </w:r>
      <w:r>
        <w:t>”</w:t>
      </w:r>
      <w:r>
        <w:t>，实现了全国首次</w:t>
      </w:r>
      <w:r>
        <w:t>5G</w:t>
      </w:r>
      <w:r>
        <w:t>实验室在博物馆落地运用。</w:t>
      </w:r>
      <w:r>
        <w:t>“</w:t>
      </w:r>
      <w:r>
        <w:t>下一步，将加快智慧博物馆、</w:t>
      </w:r>
      <w:r>
        <w:t>‘</w:t>
      </w:r>
      <w:r>
        <w:t>云展厅</w:t>
      </w:r>
      <w:r>
        <w:t>’</w:t>
      </w:r>
      <w:r>
        <w:t>建设，到</w:t>
      </w:r>
      <w:r>
        <w:t>2022</w:t>
      </w:r>
      <w:r>
        <w:t>年全省一级博物馆全部完成智慧化升级改造。</w:t>
      </w:r>
      <w:r>
        <w:t>2025</w:t>
      </w:r>
      <w:r>
        <w:t>年建成</w:t>
      </w:r>
      <w:r>
        <w:t>‘</w:t>
      </w:r>
      <w:r>
        <w:t>文物山东</w:t>
      </w:r>
      <w:r>
        <w:t>’</w:t>
      </w:r>
      <w:r>
        <w:t>云展馆。</w:t>
      </w:r>
      <w:r>
        <w:t>”</w:t>
      </w:r>
      <w:r>
        <w:t>省文化和旅游厅相关负责人说。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近年来，山东省充分发挥博物馆的公益属性和公共文化服务功能。全国和全省博物馆中小学研学基地，从零开始增长到</w:t>
      </w:r>
      <w:r>
        <w:t>21</w:t>
      </w:r>
      <w:r>
        <w:t>家。博物馆踊跃开展</w:t>
      </w:r>
      <w:r>
        <w:t>“</w:t>
      </w:r>
      <w:r>
        <w:t>三下乡</w:t>
      </w:r>
      <w:r>
        <w:t>”</w:t>
      </w:r>
      <w:r>
        <w:t>活动，面向基层策划推出群众喜闻乐见的各类展览和教育活动，将</w:t>
      </w:r>
      <w:r>
        <w:t>“</w:t>
      </w:r>
      <w:r>
        <w:t>三下乡</w:t>
      </w:r>
      <w:r>
        <w:t>”</w:t>
      </w:r>
      <w:r>
        <w:t>变成了</w:t>
      </w:r>
      <w:r>
        <w:t>“</w:t>
      </w:r>
      <w:r>
        <w:t>常下乡</w:t>
      </w:r>
      <w:r>
        <w:t>”“</w:t>
      </w:r>
      <w:r>
        <w:t>常在乡</w:t>
      </w:r>
      <w:r>
        <w:t>”</w:t>
      </w:r>
      <w:r>
        <w:t>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“博物馆</w:t>
      </w:r>
      <w:r>
        <w:t>+”</w:t>
      </w:r>
      <w:r>
        <w:t>助力经济社会发展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今年高考期间，孔子博物馆推出的“考不倒”不倒翁文创产品，颇受欢迎。“它是一个圆圆的、萌萌的‘逢考必胜’孔子形象。设计灵感来自孔子博物馆馆藏文物明人绘《三圣像》。”作为孔子博物馆唯一授权方代表刘博说，“文创是博物馆服务的延伸，博物馆为文创产品提供了丰富资源。”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山东省博物馆依托馆藏资源，不断提升文化创意产品开发水平，满足多样化消费需求，据统计，全省</w:t>
      </w:r>
      <w:r>
        <w:t>200</w:t>
      </w:r>
      <w:r>
        <w:t>余家博物馆开发融入山东元素、适应旅游发展、满足多样化消费需求的文创产品共计</w:t>
      </w:r>
      <w:r>
        <w:t>5600</w:t>
      </w:r>
      <w:r>
        <w:t>余款，让观众</w:t>
      </w:r>
      <w:r>
        <w:t>“</w:t>
      </w:r>
      <w:r>
        <w:t>把博物馆带回家</w:t>
      </w:r>
      <w:r>
        <w:t>”</w:t>
      </w:r>
      <w:r>
        <w:t>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山东省博物馆联盟成立，加快培育博物馆文旅融合品牌；省新旧动能转换重点项目齐河博物馆群，助力文旅融合传承黄河文化；青岛市博物馆举办沉浸式夜场活动，古风“打卡秀”赋能夜经济……全省博物馆助力旅游发展，文旅融合也为博物馆提供了更广阔的发展平台。通过“博物馆</w:t>
      </w:r>
      <w:r>
        <w:t>+</w:t>
      </w:r>
      <w:r>
        <w:t>教育</w:t>
      </w:r>
      <w:r>
        <w:t>”“</w:t>
      </w:r>
      <w:r>
        <w:t>博物馆</w:t>
      </w:r>
      <w:r>
        <w:t>+</w:t>
      </w:r>
      <w:r>
        <w:t>旅游</w:t>
      </w:r>
      <w:r>
        <w:t>”“</w:t>
      </w:r>
      <w:r>
        <w:t>博物馆</w:t>
      </w:r>
      <w:r>
        <w:t>+</w:t>
      </w:r>
      <w:r>
        <w:t>文创</w:t>
      </w:r>
      <w:r>
        <w:t>”</w:t>
      </w:r>
      <w:r>
        <w:t>等融合发展模式，推动博物馆事业与经济社会发展良性互动、功能互补。</w:t>
      </w:r>
    </w:p>
    <w:p w:rsidR="00CD4CD1" w:rsidRDefault="00CD4CD1" w:rsidP="00CD4CD1">
      <w:pPr>
        <w:ind w:firstLineChars="200" w:firstLine="420"/>
      </w:pPr>
      <w:r>
        <w:rPr>
          <w:rFonts w:hint="eastAsia"/>
        </w:rPr>
        <w:t>在文旅融合基础之上，山东省还拉长博物馆链条，发展“类博物馆”，滕州、鄄城、昌邑、临沭、章丘等地相继成立了一些村史馆、非遗馆、历史文化馆、革命纪念室等，深受群众欢迎。据悉，下一步将加大乡村“类博物馆”发展力度，建设</w:t>
      </w:r>
      <w:r>
        <w:t>1000</w:t>
      </w:r>
      <w:r>
        <w:t>家左右的</w:t>
      </w:r>
      <w:r>
        <w:t>“</w:t>
      </w:r>
      <w:r>
        <w:t>类博物馆</w:t>
      </w:r>
      <w:r>
        <w:t>”</w:t>
      </w:r>
      <w:r>
        <w:t>，更好地贴近基层，服务群众。</w:t>
      </w:r>
    </w:p>
    <w:p w:rsidR="00CD4CD1" w:rsidRDefault="00CD4CD1" w:rsidP="00E35ACB">
      <w:pPr>
        <w:jc w:val="right"/>
      </w:pPr>
      <w:r w:rsidRPr="00E35ACB">
        <w:rPr>
          <w:rFonts w:hint="eastAsia"/>
        </w:rPr>
        <w:t>大众日报</w:t>
      </w:r>
      <w:r w:rsidRPr="00E35ACB">
        <w:t xml:space="preserve">  </w:t>
      </w:r>
      <w:r>
        <w:rPr>
          <w:rFonts w:hint="eastAsia"/>
        </w:rPr>
        <w:t>2021-7-22</w:t>
      </w:r>
    </w:p>
    <w:p w:rsidR="00CD4CD1" w:rsidRDefault="00CD4CD1" w:rsidP="00B21753">
      <w:pPr>
        <w:sectPr w:rsidR="00CD4CD1" w:rsidSect="00B2175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241B5" w:rsidRDefault="00F241B5"/>
    <w:sectPr w:rsidR="00F241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4CD1"/>
    <w:rsid w:val="00CD4CD1"/>
    <w:rsid w:val="00F241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D4C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D4CD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413</Words>
  <Characters>2357</Characters>
  <Application>Microsoft Office Word</Application>
  <DocSecurity>0</DocSecurity>
  <Lines>19</Lines>
  <Paragraphs>5</Paragraphs>
  <ScaleCrop>false</ScaleCrop>
  <Company>Microsoft</Company>
  <LinksUpToDate>false</LinksUpToDate>
  <CharactersWithSpaces>2765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2022-06-17T04:38:00Z</dcterms:created>
</cp:coreProperties>
</file>