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0C" w:rsidRDefault="00FB630C" w:rsidP="008E41B7">
      <w:pPr>
        <w:pStyle w:val="1"/>
      </w:pPr>
      <w:r w:rsidRPr="008E41B7">
        <w:rPr>
          <w:rFonts w:hint="eastAsia"/>
        </w:rPr>
        <w:t>探索借鉴德国小镇的发展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小镇，是构成德国城市和乡村联系的核心纽带，在经济社会生活中占有重要地位，具有显著的特征：</w:t>
      </w:r>
    </w:p>
    <w:p w:rsidR="00FB630C" w:rsidRDefault="00FB630C" w:rsidP="00FB630C">
      <w:pPr>
        <w:ind w:firstLineChars="200" w:firstLine="420"/>
      </w:pPr>
      <w:r>
        <w:t>1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诗韵流淌、田园风光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德国是人文主义思想的发源地，给小城镇留下浓厚的人文氛围。走进德国的小镇，犹如参观富有历史特色的建筑博物馆，如今在德国，仍然到处可见到尘封已久的古堡宫殿、古建筑，以及浓荫密布的传统园林。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除了建筑特色，德国小镇的田园景观优美，令人流连忘返。无论是丘陵起伏的北德低地地区和波罗的海沿岸，还是在西南德地区中部山脉梯地带，抑或在南德的阿尔卑斯山北麓的高原地区，那遍布平原、山地和丘陵的小城镇，那坐落在山麓、河岸与湖畔的小城镇如诗如画，成为人们向往的旅游胜地。</w:t>
      </w:r>
    </w:p>
    <w:p w:rsidR="00FB630C" w:rsidRDefault="00FB630C" w:rsidP="00FB630C">
      <w:pPr>
        <w:ind w:firstLineChars="200" w:firstLine="420"/>
      </w:pPr>
      <w:r>
        <w:t>2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环境美丽，度假胜地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德国小镇在建设中，不是把精力、物力、财力投放到修建楼台亭榭等“人造形象”工程上，而是致力于追求自然美，环境美，适宜人居。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走进每个小城镇，就如同进入绿色公园。从公共用地，到居民私宅，处处植树造林，栽花种草，甚至住房的阳台上都布满鲜花，每个小城镇的森林和花园总面积都到</w:t>
      </w:r>
      <w:r>
        <w:t>1/3</w:t>
      </w:r>
      <w:r>
        <w:t>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在德国，莱茵河是“母亲河”。她不仅是德国重要的河运航道，而且是著名的河谷风景区。游览莱茵河，可饱赏两岸秀丽旖旎的自然风光，还可欣赏独有风味的人文胜迹。特别是从美因茨城到科隆市之间的中莱茵河谷段最富有魅力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在长达数百公里的罗曼蒂克莱茵河谷地区，把几十个中世纪的大中小城镇串联起来，形成绿色的“城镇链”。两岸的古城堡、古教堂、博物馆、宫殿、名胜、古迹、葡萄种植园等，各色景观，如诗如画，美不胜收，成为吸引国内外游人的旅游胜地。</w:t>
      </w:r>
    </w:p>
    <w:p w:rsidR="00FB630C" w:rsidRDefault="00FB630C" w:rsidP="00FB630C">
      <w:pPr>
        <w:ind w:firstLineChars="200" w:firstLine="420"/>
      </w:pPr>
      <w:r>
        <w:t>3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产业强镇、区域均衡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德国小城镇最令人艳羡的地方在于，一个很不起眼的地方可能孕育着在全球最有竞争优势的产业。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在德国</w:t>
      </w:r>
      <w:r>
        <w:t>35</w:t>
      </w:r>
      <w:r>
        <w:t>万个各类企业中，有相当多数量的企业分布在乡镇，加上大量中小工商企业和服务业，创造了大量就业岗位，实现了超过</w:t>
      </w:r>
      <w:r>
        <w:t>90%</w:t>
      </w:r>
      <w:r>
        <w:t>的城镇化率。以德国人最引以为傲的汽车产业为例，大众、奥迪、欧宝的总部分别在世人不熟悉的沃尔夫斯堡、因戈尔施塔特和吕塞尔斯海姆，人口分别是</w:t>
      </w:r>
      <w:r>
        <w:t>12</w:t>
      </w:r>
      <w:r>
        <w:t>万、</w:t>
      </w:r>
      <w:r>
        <w:t>13</w:t>
      </w:r>
      <w:r>
        <w:t>万、</w:t>
      </w:r>
      <w:r>
        <w:t>6.3</w:t>
      </w:r>
      <w:r>
        <w:t>万。德国排名前</w:t>
      </w:r>
      <w:r>
        <w:t>100</w:t>
      </w:r>
      <w:r>
        <w:t>的大企业中，只有</w:t>
      </w:r>
      <w:r>
        <w:t>3</w:t>
      </w:r>
      <w:r>
        <w:t>个将总部放在首都柏林。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德国的产业中心分布在东南西北各地，每一个小城镇都是一个产业中心，各有特色支柱经济，小城镇留住了竞争力强的企业，也就具备了留住年轻人的核心竞争力，解决了</w:t>
      </w:r>
      <w:r>
        <w:t>70%</w:t>
      </w:r>
      <w:r>
        <w:t>人口的就业。德国依靠工业强镇，走出了一条小城镇的胜利之路。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之所以能形成小镇大产，其背后的产业城镇集群起到了至关重要的作用。小城镇受限于城市规模和环境容量，产业门类很难做到大而全，而更容易在细分领域做到专和精。德国工业小城镇从来不做孤胆英雄，而是选择一镇主攻一业、多镇抱团发展，形成区域大产业链的生态圈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这种工业城镇集群不仅适合传统工业，在新兴产业领域也同样适用。巴伐利亚州在生物工程、航空航天、卫星导航、信息与通讯技术、环保和医疗技术等领域，都纷纷通过政府引导的方式，达成了</w:t>
      </w:r>
      <w:r>
        <w:t>50</w:t>
      </w:r>
      <w:r>
        <w:t>多个区域内的合作项目，用十年时间，把一个传统工业州变身高科技州。不只是巴伐利亚州具有这样的高科技产业集群，在德国联邦的大力支持下，形成了很多由产业城镇聚集区为载体的顶尖技术产业集群。</w:t>
      </w:r>
    </w:p>
    <w:p w:rsidR="00FB630C" w:rsidRDefault="00FB630C" w:rsidP="00FB630C">
      <w:pPr>
        <w:ind w:firstLineChars="200" w:firstLine="420"/>
      </w:pPr>
      <w:r>
        <w:t>4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设施齐全，民生方便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小镇处处体现出“以人为本”的理念，充分考虑和满足居民的各种需求。大到银行、商店、邮局、交通、道路、消防队和医疗，小到休闲椅、停车场和公厕的设置，甚至残疾人无障碍通道、马路的自动收费设施等，都在规划布局中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就是上百年历史的老房屋，都安装了现代化的卫生设备和供暖设施。这里不仅公共服务设施完备，还富有人性化特点，而且更重要的是，所有小城镇都是农业、林业、饲养业、手工业及服务业的集群地，中小企业众多，与民生息息相关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在德国</w:t>
      </w:r>
      <w:r>
        <w:t>35</w:t>
      </w:r>
      <w:r>
        <w:t>万个各类农（含林业、牧业、园艺业企业）企业中，有相当多数量的企业分布在乡镇，加上大量中小工商企业和服务业，创造了大量就业岗位。德国人引以为豪地说，小镇为扩大就业作出了重大贡献。</w:t>
      </w:r>
    </w:p>
    <w:p w:rsidR="00FB630C" w:rsidRDefault="00FB630C" w:rsidP="00FB630C">
      <w:pPr>
        <w:ind w:firstLineChars="200" w:firstLine="420"/>
      </w:pPr>
      <w:r>
        <w:t>5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大学城纷呈，世界享盛名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德国的许多小镇都与著名大学紧紧联结在一起，因大学而著名，造就一批享誉世界的大学城。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迄今在世界上，还没有哪个国家像德国拥有那么多的大学城。像闻名的哥廷根大学、海德堡大学、耶拿大学、弗赖堡大学、马尔堡大学、维尔茨堡大学等，都使所在地的小镇因大学而成为闻名世界的小城。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德国小镇的发展历程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在推进小镇建设、甚至在整个城市化的进程中，德国开拓出一条把守护传统与求新发展协调统一、恰当结合起来的道路。回溯历史，以工业革命为动力，德国</w:t>
      </w:r>
      <w:r>
        <w:t>19</w:t>
      </w:r>
      <w:r>
        <w:t>世纪中叶开始的城市化，以工业革命为动力，以</w:t>
      </w:r>
      <w:r>
        <w:t>“</w:t>
      </w:r>
      <w:r>
        <w:t>大中小并行发展</w:t>
      </w:r>
      <w:r>
        <w:t>”</w:t>
      </w:r>
      <w:r>
        <w:t>为道路，大体历经了</w:t>
      </w:r>
      <w:r>
        <w:t>3</w:t>
      </w:r>
      <w:r>
        <w:t>段历程：</w:t>
      </w:r>
    </w:p>
    <w:p w:rsidR="00FB630C" w:rsidRDefault="00FB630C" w:rsidP="00FB630C">
      <w:pPr>
        <w:ind w:firstLineChars="200" w:firstLine="420"/>
      </w:pPr>
      <w:r>
        <w:t>1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城镇化兴起的准备阶段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德国农村人口依然多于城市居民，农业产值在整个德国国民经济中占绝对高的份额。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然而此时，随着农业生产率的提高，德国农村剩余劳动力，尤其是东部农业区的人口逐渐向城市转移，促进城市经济开始较快发展，推动一些大中城市发展到一定规模。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这意味着，越来越多进城农民“市民化”。伴随城市的兴起和市民地增长，新的文化和商业设施拔地而起，工厂手工业也迅速由少到多、由小到大，为德国城镇化的起步发展奠定了初步基础，更为促进城市和城镇地进一步发展创造了条件。</w:t>
      </w:r>
    </w:p>
    <w:p w:rsidR="00FB630C" w:rsidRDefault="00FB630C" w:rsidP="00FB630C">
      <w:pPr>
        <w:ind w:firstLineChars="200" w:firstLine="420"/>
      </w:pPr>
      <w:r>
        <w:t>2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城镇化的迅速发展阶段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这一时期，德国西部城市发展较快，东部一些城市人口增长已经超过农村人口增长的速度。自德国工业革命兴起以后，工业的发展首先集中在城市和原料产地，城市化和工业化的发展，能够给农村流动人口创造了大量就业岗位，为他们创造生存和发展的机遇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例如鲁尔、莱因、柏林的新兴工业区都曾经是手工业较为发达的地区，工业革命以来已明显呈现出城镇化的新面貌，成为工业、商业集中的地区。同时这些城市不断沿公路、铁路线向外扩展，城市面积不断扩张，人口也迅速增加，功能不断增多，集工业、商业、服务业等集中于人口和产业密集的城镇。</w:t>
      </w:r>
    </w:p>
    <w:p w:rsidR="00FB630C" w:rsidRDefault="00FB630C" w:rsidP="00FB630C">
      <w:pPr>
        <w:ind w:firstLineChars="200" w:firstLine="420"/>
      </w:pPr>
      <w:r>
        <w:t>3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城镇化的繁荣和发展阶段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德国城镇化的第三阶段，可谓是其鼎盛时期。在这一时期，德国的城镇化以普鲁士的莱因省和萨克森尤为突出：在这一时期，德国人口增加了约</w:t>
      </w:r>
      <w:r>
        <w:t>58%</w:t>
      </w:r>
      <w:r>
        <w:t>，相当于从</w:t>
      </w:r>
      <w:r>
        <w:t>1815</w:t>
      </w:r>
      <w:r>
        <w:t>年的</w:t>
      </w:r>
      <w:r>
        <w:t>4110</w:t>
      </w:r>
      <w:r>
        <w:t>万人增加到第一次世界大战前的</w:t>
      </w:r>
      <w:r>
        <w:t>6490</w:t>
      </w:r>
      <w:r>
        <w:t>万人，增加的人口大都居住在小城镇里。在</w:t>
      </w:r>
      <w:r>
        <w:t>l</w:t>
      </w:r>
      <w:r>
        <w:t>万居民以上的城镇里，居住的人口比例从</w:t>
      </w:r>
      <w:r>
        <w:t>1871</w:t>
      </w:r>
      <w:r>
        <w:t>年的</w:t>
      </w:r>
      <w:r>
        <w:t>12.5%</w:t>
      </w:r>
      <w:r>
        <w:t>增加到</w:t>
      </w:r>
      <w:r>
        <w:t>1910</w:t>
      </w:r>
      <w:r>
        <w:t>年的</w:t>
      </w:r>
      <w:r>
        <w:t>34.7%</w:t>
      </w:r>
      <w:r>
        <w:t>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与此同时，各联邦城镇经济也蓬勃发展，手工业、商业、交通业、服务性行业等也相应蓬勃兴起。为了加强对“新市民”——进入城市的农村人口的管理，城市划分为工厂区、住宅区、商业区等。商业区大多位于市内、或工业较集中的地区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与城镇繁荣和发展同步，逐步显现出城镇的多种功能的属性，包括交易、生产、消费和服务业等。多功能的发展，促使一些大中城市又进一步成长为综合性大都会。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我国特色小镇在基础设施、生态理念、特色产业发展、历史文化传承、公共服务完善等方面与发达的欧洲小城镇建设存在差异，德国小镇在产业集聚、产品创新等方面发展模式，对我国的特色小镇建设具有积极借鉴意义：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产业端，将特色小镇打造成为产业中心，发展特色支柱产业经济，通过产业招商的模式，吸引具备核心竞争力的创新企业，同时留住人才。通过产业的发展解决当地及外来人口的就业问题，带动地方经济的创新发展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产品端，以旅游度假产品为核心，发展旅游度假型特色小镇已经成为实现小镇产业转型升级的关键。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德国大部分小镇在运营后期都发展成为旅游度假型小镇。一方面取决于市场的需求，越来越多的中产及以上人群想要逃离都市，走进田园小镇享受旅游度假，这已经成为大势所趋！</w:t>
      </w:r>
    </w:p>
    <w:p w:rsidR="00FB630C" w:rsidRDefault="00FB630C" w:rsidP="00FB630C">
      <w:pPr>
        <w:ind w:firstLineChars="200" w:firstLine="420"/>
      </w:pPr>
      <w:r>
        <w:rPr>
          <w:rFonts w:hint="eastAsia"/>
        </w:rPr>
        <w:t>另一方面，旅游度假产品的建设与运营，对于属地区域内一产、二产、三产的发展都具有强烈的拉动作用，可以实现产业的全面升级。</w:t>
      </w:r>
    </w:p>
    <w:p w:rsidR="00FB630C" w:rsidRDefault="00FB630C" w:rsidP="008E41B7">
      <w:pPr>
        <w:jc w:val="right"/>
      </w:pPr>
      <w:r w:rsidRPr="008E41B7">
        <w:rPr>
          <w:rFonts w:hint="eastAsia"/>
        </w:rPr>
        <w:t>一点资讯</w:t>
      </w:r>
      <w:r>
        <w:rPr>
          <w:rFonts w:hint="eastAsia"/>
        </w:rPr>
        <w:t>2021-6-15</w:t>
      </w:r>
    </w:p>
    <w:p w:rsidR="00FB630C" w:rsidRDefault="00FB630C" w:rsidP="00816666">
      <w:pPr>
        <w:sectPr w:rsidR="00FB630C" w:rsidSect="008166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1E5A" w:rsidRDefault="00F81E5A"/>
    <w:sectPr w:rsidR="00F8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30C"/>
    <w:rsid w:val="00F81E5A"/>
    <w:rsid w:val="00FB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63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63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2022-06-17T05:00:00Z</dcterms:created>
</cp:coreProperties>
</file>