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5696" w:rsidRDefault="00DC5696" w:rsidP="00E338C7">
      <w:pPr>
        <w:pStyle w:val="1"/>
        <w:spacing w:line="245" w:lineRule="auto"/>
      </w:pPr>
      <w:r w:rsidRPr="00F24845">
        <w:rPr>
          <w:rFonts w:hint="eastAsia"/>
        </w:rPr>
        <w:t>县级博物馆的发展研究</w:t>
      </w:r>
    </w:p>
    <w:p w:rsidR="00DC5696" w:rsidRDefault="00DC5696" w:rsidP="00DC5696">
      <w:pPr>
        <w:spacing w:line="245" w:lineRule="auto"/>
        <w:ind w:firstLineChars="200" w:firstLine="420"/>
      </w:pPr>
      <w:r>
        <w:rPr>
          <w:rFonts w:hint="eastAsia"/>
        </w:rPr>
        <w:t>从</w:t>
      </w:r>
      <w:r>
        <w:t>1905</w:t>
      </w:r>
      <w:r>
        <w:t>年至今，中国的博物馆事业自开始创办到逐步形成中国自己的特色，已走过了百余个春秋的路程，无论博物馆的管理实践还是科学研究，都取得了不俗的成就，我国的博物馆事业呈现稳步上升的趋势。</w:t>
      </w:r>
    </w:p>
    <w:p w:rsidR="00DC5696" w:rsidRDefault="00DC5696" w:rsidP="00DC5696">
      <w:pPr>
        <w:spacing w:line="245" w:lineRule="auto"/>
        <w:ind w:firstLineChars="200" w:firstLine="420"/>
      </w:pPr>
      <w:r>
        <w:rPr>
          <w:rFonts w:hint="eastAsia"/>
        </w:rPr>
        <w:t>县级博物馆作为与基层民众联系最密切的博物馆，基础相对薄弱，多年来一直是中国博物馆事业发展的难点所在。现将县级博物馆的发展历程概述如下。</w:t>
      </w:r>
    </w:p>
    <w:p w:rsidR="00DC5696" w:rsidRDefault="00DC5696" w:rsidP="00DC5696">
      <w:pPr>
        <w:spacing w:line="245" w:lineRule="auto"/>
        <w:ind w:firstLineChars="200" w:firstLine="420"/>
      </w:pPr>
      <w:r>
        <w:t>1.</w:t>
      </w:r>
      <w:r>
        <w:t>中华人民共和国成立前县级博物馆思想的萌芽与零星实践，凸显自张謇创办中国</w:t>
      </w:r>
    </w:p>
    <w:p w:rsidR="00DC5696" w:rsidRDefault="00DC5696" w:rsidP="00DC5696">
      <w:pPr>
        <w:spacing w:line="245" w:lineRule="auto"/>
        <w:ind w:firstLineChars="200" w:firstLine="420"/>
      </w:pPr>
      <w:r>
        <w:rPr>
          <w:rFonts w:hint="eastAsia"/>
        </w:rPr>
        <w:t>近代博物馆一以贯之的教育性理智认为，县级博物馆的思想是与中国近代博物馆同时萌生的。中国近代博物馆的鼻祖、南通博物苑的创始人张謇在他的著名的《上南皮相国请京师建设帝国博览馆议》奏折中，建议在建立国家博物馆之后，“可渐推行于各行省，而府而州而县”，首次明确提出了在县一级建立博物馆的思想。</w:t>
      </w:r>
    </w:p>
    <w:p w:rsidR="00DC5696" w:rsidRDefault="00DC5696" w:rsidP="00DC5696">
      <w:pPr>
        <w:spacing w:line="245" w:lineRule="auto"/>
        <w:ind w:firstLineChars="200" w:firstLine="420"/>
      </w:pPr>
      <w:r>
        <w:rPr>
          <w:rFonts w:hint="eastAsia"/>
        </w:rPr>
        <w:t>此后，在长达近半个世纪的战乱纷争、艰难困苦之中，开始了寥若晨星的县级博物馆建设实践活动。如建于</w:t>
      </w:r>
      <w:r>
        <w:t>1915</w:t>
      </w:r>
      <w:r>
        <w:t>年的松江教育图书博物馆、建于</w:t>
      </w:r>
      <w:r>
        <w:t>1932</w:t>
      </w:r>
      <w:r>
        <w:t>年的山西辽县博物馆和</w:t>
      </w:r>
      <w:r>
        <w:t>1949</w:t>
      </w:r>
      <w:r>
        <w:t>年之前就存在的泾川县古物陈列所等。尽管它们或转瞬即逝，或毁于战火，有的甚至不为世人所知，更未形成系统的实践方法，但是这些零星的、短暂的探索和实践，践行了张謇</w:t>
      </w:r>
      <w:r>
        <w:t>“</w:t>
      </w:r>
      <w:r>
        <w:t>开启民智、教育救国</w:t>
      </w:r>
      <w:r>
        <w:t>”</w:t>
      </w:r>
      <w:r>
        <w:t>的先进理念，教育性成为中国县级博物馆最根本的特性，弥足珍贵、意义非凡。</w:t>
      </w:r>
    </w:p>
    <w:p w:rsidR="00DC5696" w:rsidRDefault="00DC5696" w:rsidP="00DC5696">
      <w:pPr>
        <w:spacing w:line="245" w:lineRule="auto"/>
        <w:ind w:firstLineChars="200" w:firstLine="420"/>
      </w:pPr>
      <w:r>
        <w:t>2.20</w:t>
      </w:r>
      <w:r>
        <w:t>世纪</w:t>
      </w:r>
      <w:r>
        <w:t>50</w:t>
      </w:r>
      <w:r>
        <w:t>年代我国提出</w:t>
      </w:r>
      <w:r>
        <w:t>“</w:t>
      </w:r>
      <w:r>
        <w:t>县县办博物馆</w:t>
      </w:r>
      <w:r>
        <w:t>”</w:t>
      </w:r>
      <w:r>
        <w:t>，县级博物馆数量增多，功能上侧重于歌颂新中国的建设成就</w:t>
      </w:r>
    </w:p>
    <w:p w:rsidR="00DC5696" w:rsidRDefault="00DC5696" w:rsidP="00DC5696">
      <w:pPr>
        <w:spacing w:line="245" w:lineRule="auto"/>
        <w:ind w:firstLineChars="200" w:firstLine="420"/>
      </w:pPr>
      <w:r>
        <w:t>1949</w:t>
      </w:r>
      <w:r>
        <w:t>年后，我国就把博物馆按照行政级别实际划分为中央、省、市、县四级，并按行政级别进行博物馆的经费、人员、藏品等管理。</w:t>
      </w:r>
    </w:p>
    <w:p w:rsidR="00DC5696" w:rsidRDefault="00DC5696" w:rsidP="00DC5696">
      <w:pPr>
        <w:spacing w:line="245" w:lineRule="auto"/>
        <w:ind w:firstLineChars="200" w:firstLine="420"/>
      </w:pPr>
      <w:r>
        <w:t>20</w:t>
      </w:r>
      <w:r>
        <w:t>世纪</w:t>
      </w:r>
      <w:r>
        <w:t>50</w:t>
      </w:r>
      <w:r>
        <w:t>年代，受当时社会政治环境的影响，中国的县级博物馆大都参照苏联地志博物馆的模式，其主要展示内容为历史、自然、革命斗争史、社会主义建设。</w:t>
      </w:r>
    </w:p>
    <w:p w:rsidR="00DC5696" w:rsidRDefault="00DC5696" w:rsidP="00DC5696">
      <w:pPr>
        <w:spacing w:line="245" w:lineRule="auto"/>
        <w:ind w:firstLineChars="200" w:firstLine="420"/>
      </w:pPr>
      <w:r>
        <w:t>50</w:t>
      </w:r>
      <w:r>
        <w:t>年代后期，随着</w:t>
      </w:r>
      <w:r>
        <w:t>“</w:t>
      </w:r>
      <w:r>
        <w:t>县县办博物馆，社社办展览室</w:t>
      </w:r>
      <w:r>
        <w:t>”</w:t>
      </w:r>
      <w:r>
        <w:t>口号的提出，地方政府激情豪迈地投入县级博物馆的建设，县级博物馆遍地开花，以惊人的速度猛增，仅在</w:t>
      </w:r>
      <w:r>
        <w:t>1958</w:t>
      </w:r>
      <w:r>
        <w:t>年，全国新增的</w:t>
      </w:r>
      <w:r>
        <w:t>865</w:t>
      </w:r>
      <w:r>
        <w:t>个博物馆全部为县、乡、村博物馆。</w:t>
      </w:r>
    </w:p>
    <w:p w:rsidR="00DC5696" w:rsidRDefault="00DC5696" w:rsidP="00DC5696">
      <w:pPr>
        <w:spacing w:line="245" w:lineRule="auto"/>
        <w:ind w:firstLineChars="200" w:firstLine="420"/>
      </w:pPr>
      <w:r>
        <w:rPr>
          <w:rFonts w:hint="eastAsia"/>
        </w:rPr>
        <w:t>在功能发挥上，刚成立的新中国以博物馆作为文化工具来鼓舞人民、稳定社会，表现出鲜明的政治性和人民性。广泛存在的县级博物馆为人民认识自己的历史和创造力提供了有利的条件，获得了人民群众普遍和热情的支持。县级博物馆在中国博物馆事业中的基础性地位得到初步确立。</w:t>
      </w:r>
    </w:p>
    <w:p w:rsidR="00DC5696" w:rsidRDefault="00DC5696" w:rsidP="00DC5696">
      <w:pPr>
        <w:spacing w:line="245" w:lineRule="auto"/>
        <w:ind w:firstLineChars="200" w:firstLine="420"/>
      </w:pPr>
      <w:r>
        <w:t>3.60</w:t>
      </w:r>
      <w:r>
        <w:t>至</w:t>
      </w:r>
      <w:r>
        <w:t>70</w:t>
      </w:r>
      <w:r>
        <w:t>年代，县级博物馆受到</w:t>
      </w:r>
      <w:r>
        <w:t>“</w:t>
      </w:r>
      <w:r>
        <w:t>文化大革命</w:t>
      </w:r>
      <w:r>
        <w:t>”</w:t>
      </w:r>
      <w:r>
        <w:t>的影响，整体发展停滞不前</w:t>
      </w:r>
    </w:p>
    <w:p w:rsidR="00DC5696" w:rsidRDefault="00DC5696" w:rsidP="00DC5696">
      <w:pPr>
        <w:spacing w:line="245" w:lineRule="auto"/>
        <w:ind w:firstLineChars="200" w:firstLine="420"/>
      </w:pPr>
      <w:r>
        <w:rPr>
          <w:rFonts w:hint="eastAsia"/>
        </w:rPr>
        <w:t>这一时期，由于国家政治形势的变化，打乱了博物馆事业正常的发展轨迹，许多依托古建筑建立的县级博物馆和馆藏珍贵藏品，被视为“四旧”而惨遭破坏。全国县级博物馆数量锐减，博物馆事业遭受历史性重创。</w:t>
      </w:r>
    </w:p>
    <w:p w:rsidR="00DC5696" w:rsidRDefault="00DC5696" w:rsidP="00DC5696">
      <w:pPr>
        <w:spacing w:line="245" w:lineRule="auto"/>
        <w:ind w:firstLineChars="200" w:firstLine="420"/>
      </w:pPr>
      <w:r>
        <w:t>70</w:t>
      </w:r>
      <w:r>
        <w:t>年代末期，在</w:t>
      </w:r>
      <w:r>
        <w:t>“</w:t>
      </w:r>
      <w:r>
        <w:t>文化大革命</w:t>
      </w:r>
      <w:r>
        <w:t>”</w:t>
      </w:r>
      <w:r>
        <w:t>中被迫关闭的部分县级博物馆得到恢复，但由于条件所限，这种恢复在很多地方只表现为重新挂起一块博物馆的牌子，博物馆的主要职能以文物保护为主，此后，这种</w:t>
      </w:r>
      <w:r>
        <w:t>“</w:t>
      </w:r>
      <w:r>
        <w:t>挂牌馆</w:t>
      </w:r>
      <w:r>
        <w:t>”</w:t>
      </w:r>
      <w:r>
        <w:t>现象持续多年。</w:t>
      </w:r>
    </w:p>
    <w:p w:rsidR="00DC5696" w:rsidRDefault="00DC5696" w:rsidP="00DC5696">
      <w:pPr>
        <w:spacing w:line="245" w:lineRule="auto"/>
        <w:ind w:firstLineChars="200" w:firstLine="420"/>
      </w:pPr>
      <w:r>
        <w:t>4.80</w:t>
      </w:r>
      <w:r>
        <w:t>年代起，县级博物馆开始新建或改扩建的热潮，开始注重博物馆的发展质量、开放功能和管理的科学性、规范性</w:t>
      </w:r>
    </w:p>
    <w:p w:rsidR="00DC5696" w:rsidRDefault="00DC5696" w:rsidP="00DC5696">
      <w:pPr>
        <w:spacing w:line="245" w:lineRule="auto"/>
        <w:ind w:firstLineChars="200" w:firstLine="420"/>
      </w:pPr>
      <w:r>
        <w:rPr>
          <w:rFonts w:hint="eastAsia"/>
        </w:rPr>
        <w:t>从</w:t>
      </w:r>
      <w:r>
        <w:t>20</w:t>
      </w:r>
      <w:r>
        <w:t>世纪</w:t>
      </w:r>
      <w:r>
        <w:t>80</w:t>
      </w:r>
      <w:r>
        <w:t>年代开始，随着国家政治、经济走入正轨，中国博物馆事业逐步复苏。一方面是各地县级博物馆纷纷新建和改扩建，数量逐年増多，</w:t>
      </w:r>
      <w:r>
        <w:t>“</w:t>
      </w:r>
      <w:r>
        <w:t>县县建博物馆</w:t>
      </w:r>
      <w:r>
        <w:t>”</w:t>
      </w:r>
      <w:r>
        <w:t>的口号再次被提出。另一方面是县级博物馆的管理逐步走向专业化、规范化，强调突出博物馆的开放服务功能。</w:t>
      </w:r>
    </w:p>
    <w:p w:rsidR="00DC5696" w:rsidRDefault="00DC5696" w:rsidP="00DC5696">
      <w:pPr>
        <w:spacing w:line="245" w:lineRule="auto"/>
        <w:ind w:firstLineChars="200" w:firstLine="420"/>
      </w:pPr>
      <w:r>
        <w:rPr>
          <w:rFonts w:hint="eastAsia"/>
        </w:rPr>
        <w:t>这一时期，一部分经济发达地区的县级博物馆在藏品保护、陈列展览、社会教育和科学研究等方面脱颖而出，如上海地区的部分博物馆被誉为全国县级博物馆的典范。</w:t>
      </w:r>
    </w:p>
    <w:p w:rsidR="00DC5696" w:rsidRDefault="00DC5696" w:rsidP="00DC5696">
      <w:pPr>
        <w:spacing w:line="245" w:lineRule="auto"/>
        <w:ind w:firstLineChars="200" w:firstLine="420"/>
      </w:pPr>
      <w:r>
        <w:rPr>
          <w:rFonts w:hint="eastAsia"/>
        </w:rPr>
        <w:t>但大多数县级博物馆的发展状况差强人意，如中西部地区很多县级博物馆由于财政投入少，博物馆馆舍条件简陋，缺乏陈列展览等专业人员，藏品征集不足，无法正常开展业务活动。</w:t>
      </w:r>
    </w:p>
    <w:p w:rsidR="00DC5696" w:rsidRDefault="00DC5696" w:rsidP="00DC5696">
      <w:pPr>
        <w:spacing w:line="245" w:lineRule="auto"/>
        <w:ind w:firstLineChars="200" w:firstLine="420"/>
      </w:pPr>
      <w:r>
        <w:rPr>
          <w:rFonts w:hint="eastAsia"/>
        </w:rPr>
        <w:t>总体而言，这一时期的县级博物馆类型仍比较单一，以地志综合性历史博物馆为主，开始逐步注重挖掘藏品特色，提升展陈质量，以及科研和公共服务业务活动的开展。县级博物馆继</w:t>
      </w:r>
      <w:r>
        <w:t>20</w:t>
      </w:r>
      <w:r>
        <w:t>世纪</w:t>
      </w:r>
      <w:r>
        <w:t>50</w:t>
      </w:r>
      <w:r>
        <w:t>年代以后，再次回归成为中国现代博物馆体系的重要基础。</w:t>
      </w:r>
    </w:p>
    <w:p w:rsidR="00DC5696" w:rsidRDefault="00DC5696" w:rsidP="00DC5696">
      <w:pPr>
        <w:spacing w:line="245" w:lineRule="auto"/>
        <w:ind w:firstLineChars="200" w:firstLine="420"/>
      </w:pPr>
      <w:r>
        <w:t>5.2008</w:t>
      </w:r>
      <w:r>
        <w:t>年全国博物馆免费开放至今县级博物馆向现代化的方向迈进，重点提升博物馆公共文化服务和社会教育功能</w:t>
      </w:r>
    </w:p>
    <w:p w:rsidR="00DC5696" w:rsidRDefault="00DC5696" w:rsidP="00DC5696">
      <w:pPr>
        <w:spacing w:line="245" w:lineRule="auto"/>
        <w:ind w:firstLineChars="200" w:firstLine="420"/>
      </w:pPr>
      <w:r>
        <w:rPr>
          <w:rFonts w:hint="eastAsia"/>
        </w:rPr>
        <w:t>进入</w:t>
      </w:r>
      <w:r>
        <w:t>21</w:t>
      </w:r>
      <w:r>
        <w:t>世纪，国家日益重视博物馆文化事业发展，不断加大政策扶持和财政投入力度，这也对博物馆事业的发展提出了新的更高的要求。《国家博物馆事业中长期发展规划纲要（</w:t>
      </w:r>
      <w:r>
        <w:t>2011—2020</w:t>
      </w:r>
      <w:r>
        <w:t>）》提出，</w:t>
      </w:r>
      <w:r>
        <w:t>“2015</w:t>
      </w:r>
      <w:r>
        <w:t>年东部经济发达地区县级博物馆要实现现代化，</w:t>
      </w:r>
      <w:r>
        <w:t>2020</w:t>
      </w:r>
      <w:r>
        <w:t>年基本实现全国县级博物馆的现代化，推进地市级博物馆及其他县级博物馆陈列展示质量提升达标</w:t>
      </w:r>
      <w:r>
        <w:t>”</w:t>
      </w:r>
      <w:r>
        <w:t>。</w:t>
      </w:r>
    </w:p>
    <w:p w:rsidR="00DC5696" w:rsidRDefault="00DC5696" w:rsidP="00DC5696">
      <w:pPr>
        <w:spacing w:line="245" w:lineRule="auto"/>
        <w:ind w:firstLineChars="200" w:firstLine="420"/>
      </w:pPr>
      <w:r>
        <w:rPr>
          <w:rFonts w:hint="eastAsia"/>
        </w:rPr>
        <w:t>在国家政策、经费扶持下，以免费开放绩效评估、博物馆评估定级为抓手，有力地促进了县级博物馆公共文化服务功能的提升。县级博物馆类型日益丰富，在数量逐年稳步增长的同时，软硬件条件普遍得到极大改善，在带动地方经济建设和满足人民群众精神文化生活方面的作用也越来越突出。少量县级博物馆被授予国家三级以上级别。这一时期，国家重点强调县级博物馆的公益性、公共性、教育性，要求其向现代博物馆转变。</w:t>
      </w:r>
    </w:p>
    <w:p w:rsidR="00DC5696" w:rsidRDefault="00DC5696" w:rsidP="00DC5696">
      <w:pPr>
        <w:spacing w:line="245" w:lineRule="auto"/>
        <w:ind w:firstLineChars="200" w:firstLine="420"/>
      </w:pPr>
      <w:r>
        <w:rPr>
          <w:rFonts w:hint="eastAsia"/>
        </w:rPr>
        <w:t>这里需要指出的是，在县级博物馆艰难、曲折的发展历程中，理清其社会功能的教育性和在中国博物馆事业中的基础性地位，同时熟悉其“两次回归”的发展脉络，对于评估认识县级博物馆新时期的独特价值与发展方向，具有重要意义。</w:t>
      </w:r>
    </w:p>
    <w:p w:rsidR="00DC5696" w:rsidRDefault="00DC5696" w:rsidP="00E338C7">
      <w:pPr>
        <w:spacing w:line="245" w:lineRule="auto"/>
        <w:jc w:val="right"/>
      </w:pPr>
      <w:r>
        <w:rPr>
          <w:rFonts w:hint="eastAsia"/>
        </w:rPr>
        <w:t>腾讯网</w:t>
      </w:r>
      <w:r>
        <w:rPr>
          <w:rFonts w:hint="eastAsia"/>
        </w:rPr>
        <w:t>2022-4-2</w:t>
      </w:r>
    </w:p>
    <w:p w:rsidR="00DC5696" w:rsidRDefault="00DC5696" w:rsidP="0030559A">
      <w:pPr>
        <w:sectPr w:rsidR="00DC5696" w:rsidSect="0030559A">
          <w:type w:val="continuous"/>
          <w:pgSz w:w="11906" w:h="16838"/>
          <w:pgMar w:top="1644" w:right="1236" w:bottom="1418" w:left="1814" w:header="851" w:footer="907" w:gutter="0"/>
          <w:pgNumType w:start="1"/>
          <w:cols w:space="720"/>
          <w:docGrid w:type="lines" w:linePitch="341" w:charSpace="2373"/>
        </w:sectPr>
      </w:pPr>
    </w:p>
    <w:p w:rsidR="00331FB8" w:rsidRDefault="00331FB8"/>
    <w:sectPr w:rsidR="00331FB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C5696"/>
    <w:rsid w:val="00331FB8"/>
    <w:rsid w:val="00DC569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C569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C569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325</Words>
  <Characters>1859</Characters>
  <Application>Microsoft Office Word</Application>
  <DocSecurity>0</DocSecurity>
  <Lines>15</Lines>
  <Paragraphs>4</Paragraphs>
  <ScaleCrop>false</ScaleCrop>
  <Company>Microsoft</Company>
  <LinksUpToDate>false</LinksUpToDate>
  <CharactersWithSpaces>2180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2022-06-17T07:28:00Z</dcterms:created>
</cp:coreProperties>
</file>