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4E" w:rsidRDefault="00AF134E" w:rsidP="003F2470">
      <w:pPr>
        <w:pStyle w:val="1"/>
        <w:rPr>
          <w:rFonts w:hint="eastAsia"/>
        </w:rPr>
      </w:pPr>
      <w:r w:rsidRPr="003F2470">
        <w:rPr>
          <w:rFonts w:hint="eastAsia"/>
        </w:rPr>
        <w:t>建设“博物馆群落”，丰富城市文化滋养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博物馆建设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近年来，曲江新区积极探索“文化立区、产业强区”发展之路，先后制定实施一系列政策措施，深化文化体制改革，扩大传统产业规模，培育发展新兴产业，打造特色化的文化创意产业体系，努力实现文化产业高质量发展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“奋进曲江，产业领航”系列宣传，将聚焦曲江文化产业发展的奋进之路，呈现各领域改革创新的积极作为，推介推动文化产业发展好的经验与做法，为迈向更高质量发展蓄积力量。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第八篇我们将走进曲江的博物馆群落，感受背后的人文气息与精神滋养。</w:t>
      </w:r>
    </w:p>
    <w:p w:rsidR="00AF134E" w:rsidRDefault="00AF134E" w:rsidP="00AF134E">
      <w:pPr>
        <w:ind w:firstLineChars="200" w:firstLine="420"/>
      </w:pPr>
      <w:r>
        <w:t>01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丰富市民生活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打造城市文化新地标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博物馆是城市的文化地标，也是人们的精神图腾。作为国家级文化产业示范区，曲江新区在助推博物馆建设的路上已取得了不俗的成绩。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目前，曲江“博物馆群落”已形成强大的聚集效应，在省市业务主管部门登记注册的博物馆达</w:t>
      </w:r>
      <w:r>
        <w:t>24</w:t>
      </w:r>
      <w:r>
        <w:t>座（民办</w:t>
      </w:r>
      <w:r>
        <w:t>14</w:t>
      </w:r>
      <w:r>
        <w:t>座，行业</w:t>
      </w:r>
      <w:r>
        <w:t>10</w:t>
      </w:r>
      <w:r>
        <w:t>座）。其中，国家二级博物馆</w:t>
      </w:r>
      <w:r>
        <w:t>1</w:t>
      </w:r>
      <w:r>
        <w:t>座（西安曲江艺术博物馆），三级博物馆</w:t>
      </w:r>
      <w:r>
        <w:t>1</w:t>
      </w:r>
      <w:r>
        <w:t>座（西安唐皇城墙含光门遗址博物馆）。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区内博物馆展厅总面积超过</w:t>
      </w:r>
      <w:r>
        <w:t>5.2</w:t>
      </w:r>
      <w:r>
        <w:t>万平米，展品数量</w:t>
      </w:r>
      <w:r>
        <w:t>3.5</w:t>
      </w:r>
      <w:r>
        <w:t>万余件，免费开放率达</w:t>
      </w:r>
      <w:r>
        <w:t>83%</w:t>
      </w:r>
      <w:r>
        <w:t>，开发和引进各类文创产品近</w:t>
      </w:r>
      <w:r>
        <w:t>600</w:t>
      </w:r>
      <w:r>
        <w:t>种。每年举办各类展览、活动百余场次，接待市民游客约</w:t>
      </w:r>
      <w:r>
        <w:t>300</w:t>
      </w:r>
      <w:r>
        <w:t>余万人次，一座座博物馆丰盈着市民的文化生活。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同时，“小小博物家”系列活动，自</w:t>
      </w:r>
      <w:r>
        <w:t>2012</w:t>
      </w:r>
      <w:r>
        <w:t>年</w:t>
      </w:r>
      <w:r>
        <w:t>5</w:t>
      </w:r>
      <w:r>
        <w:t>月</w:t>
      </w:r>
      <w:r>
        <w:t>18</w:t>
      </w:r>
      <w:r>
        <w:t>日启动至今，累计策划组织各类公益性活动</w:t>
      </w:r>
      <w:r>
        <w:t>300</w:t>
      </w:r>
      <w:r>
        <w:t>余场，直接带动</w:t>
      </w:r>
      <w:r>
        <w:t>30</w:t>
      </w:r>
      <w:r>
        <w:t>多万人次走进博物馆。给予人们丰富的精神文化滋养，多次受到《人民日报》、中央电视台《文化十分》栏目等主流媒体宣传报道。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曲江新区紧抓时代机遇，鼓励支持博物馆不断创新，进行数字化转型，在此条件下，众多博物馆借助</w:t>
      </w:r>
      <w:r>
        <w:t>AR</w:t>
      </w:r>
      <w:r>
        <w:t>、</w:t>
      </w:r>
      <w:r>
        <w:t>VR</w:t>
      </w:r>
      <w:r>
        <w:t>、云服务和</w:t>
      </w:r>
      <w:r>
        <w:t>5G</w:t>
      </w:r>
      <w:r>
        <w:t>技术，在各个维度不断创新，以科技赋能加深博物馆与观众之间的深层互动，丰富观众视听体验的同时，加快文化知识的传播速度及广度，吸引了更多的年轻人走近文博、亲近文博。</w:t>
      </w:r>
    </w:p>
    <w:p w:rsidR="00AF134E" w:rsidRDefault="00AF134E" w:rsidP="00AF134E">
      <w:pPr>
        <w:ind w:firstLineChars="200" w:firstLine="420"/>
      </w:pPr>
      <w:r>
        <w:t>02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紧抓时代机遇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擘画博物馆建设新蓝图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作为首个国家级文化产业示范区，曲江新区积极发挥引领带动作用，以城市文化氛围提升和城市品质升级为己任，在博物馆建设方面持续发力，为公众文化生活提供更多种的可能。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一体化建设：跟着文保项目建设走，搭建曲江“博物馆群落”空间构架。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以文保项目为依托，规划建设博物馆。以保护文化遗产、共享文化资源为核心，在大明宫、城墙、秦二世陵、杜陵、大华纱厂等文保项目规划建设中，提前布局、精心策划，通过实施文化遗产资源博物馆形态化展示，搭建曲江“博物馆群落”空间构架，丰富展示内容，完善传播体系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精细化管理：建立“一馆一档”管理体系，促进博物馆特色化多样化发展。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制定出台《西安曲江新区公共文化场馆管理办法（试行）》，进一步规范博物馆的信息备案、日常监管、年度考核等工作程序，建立起“一馆一档”的博物馆标准化管理体系，打造各具特色的博物馆体系，促进曲江新区博物馆事业健康有序发展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全面化扶持：加强政策扶持力度，推动资本力量参与博物馆建设。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制定出台《西安曲江新区关于支持公共文化场馆发展的若干政策（试行）》《西安曲江新区关于支持公共文化场馆发展的实施细则（试行）》，在场馆建设、提升改造、日常运营、临时展览、公益活动等方面给予资金补贴和奖励，吸引更多民间资本来曲江新区建设博物馆，形成各种力量、各种资本投入建设博物馆的繁荣局面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长效化合作：推进馆校馆企合作，提升民办博物馆造血功能。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通过策划实施“小小博物家”系列活动和组织博物馆与旅行社开展研学合作，推进文教结合，使有条件的博物馆与适合学校、旅行社建立长效合作机制；有计划的把博物馆艺术欣赏、教学实践、志愿者活动引入社会公教体系，服务中小学生“第二课堂”，实现博物馆自我造血、文化传承功能叠加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产业化发展：发展文博文创产业，形成曲江“博物馆群落”系列</w:t>
      </w:r>
      <w:r>
        <w:t>IP</w:t>
      </w:r>
      <w:r>
        <w:t>。</w:t>
      </w:r>
    </w:p>
    <w:p w:rsidR="00AF134E" w:rsidRDefault="00AF134E" w:rsidP="00AF134E">
      <w:pPr>
        <w:ind w:firstLineChars="200" w:firstLine="420"/>
      </w:pPr>
      <w:r>
        <w:rPr>
          <w:rFonts w:hint="eastAsia"/>
        </w:rPr>
        <w:t>通过策划实施“传统的未来——文融乃博·品创至新”主题活动，鼓励博物馆深入挖掘馆藏</w:t>
      </w:r>
      <w:r>
        <w:t>IP</w:t>
      </w:r>
      <w:r>
        <w:t>资源，与国内优秀文创企业、高等院校等在创意设计、产品研发、人才培育、技术支持等方面建立合作关系，利用来自社会的多方优秀资源，推动博物馆建立公开透明高效的文创开发机制，一批带有曲江</w:t>
      </w:r>
      <w:r>
        <w:t>“</w:t>
      </w:r>
      <w:r>
        <w:t>博物馆群落</w:t>
      </w:r>
      <w:r>
        <w:t>”</w:t>
      </w:r>
      <w:r>
        <w:t>鲜明印记的文创新</w:t>
      </w:r>
      <w:r>
        <w:t>IP</w:t>
      </w:r>
      <w:r>
        <w:t>横空出世。</w:t>
      </w:r>
    </w:p>
    <w:p w:rsidR="00AF134E" w:rsidRDefault="00AF134E" w:rsidP="00AF134E">
      <w:pPr>
        <w:ind w:firstLineChars="200" w:firstLine="420"/>
        <w:rPr>
          <w:rFonts w:hint="eastAsia"/>
        </w:rPr>
      </w:pPr>
      <w:r>
        <w:rPr>
          <w:rFonts w:hint="eastAsia"/>
        </w:rPr>
        <w:t>未来，曲江新区将继续通过政策引领，持续推进建博物馆建设，鼓励博物馆跨界探索，依托新兴技术手段丰富博物馆展出形式，为丰富市民的文化生活和精神滋养释放更多可能。力争打造出国内一流的博物馆群落，以提升整个曲江新区乃至西安市陕西省的文化软实力。</w:t>
      </w:r>
    </w:p>
    <w:p w:rsidR="00AF134E" w:rsidRDefault="00AF134E" w:rsidP="003F2470">
      <w:pPr>
        <w:jc w:val="right"/>
        <w:rPr>
          <w:rFonts w:hint="eastAsia"/>
        </w:rPr>
      </w:pPr>
      <w:r w:rsidRPr="003F2470">
        <w:rPr>
          <w:rFonts w:hint="eastAsia"/>
        </w:rPr>
        <w:t>文化曲江官方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21"/>
        </w:smartTagPr>
        <w:r>
          <w:rPr>
            <w:rFonts w:hint="eastAsia"/>
          </w:rPr>
          <w:t>2021-2-21</w:t>
        </w:r>
      </w:smartTag>
    </w:p>
    <w:p w:rsidR="00AF134E" w:rsidRDefault="00AF134E" w:rsidP="000455CF">
      <w:pPr>
        <w:sectPr w:rsidR="00AF134E" w:rsidSect="000455C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40661" w:rsidRDefault="00940661"/>
    <w:sectPr w:rsidR="0094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34E"/>
    <w:rsid w:val="00940661"/>
    <w:rsid w:val="00AF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F134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F134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F134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2022-06-17T01:13:00Z</dcterms:created>
</cp:coreProperties>
</file>