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FA4" w:rsidRDefault="00AD0FA4" w:rsidP="00636E44">
      <w:pPr>
        <w:pStyle w:val="1"/>
      </w:pPr>
      <w:r w:rsidRPr="00636E44">
        <w:rPr>
          <w:rFonts w:hint="eastAsia"/>
        </w:rPr>
        <w:t>绍兴市描绘“十四五”教育新蓝图“五大创建”推进教育现代化</w:t>
      </w:r>
    </w:p>
    <w:p w:rsidR="00AD0FA4" w:rsidRDefault="00AD0FA4" w:rsidP="00AD0FA4">
      <w:pPr>
        <w:ind w:firstLineChars="200" w:firstLine="420"/>
      </w:pPr>
      <w:r>
        <w:t>2</w:t>
      </w:r>
      <w:r>
        <w:t>月</w:t>
      </w:r>
      <w:r>
        <w:t>25</w:t>
      </w:r>
      <w:r>
        <w:t>日，记者从绍兴市教育</w:t>
      </w:r>
      <w:r>
        <w:t>“</w:t>
      </w:r>
      <w:r>
        <w:t>五大创建</w:t>
      </w:r>
      <w:r>
        <w:t>”</w:t>
      </w:r>
      <w:r>
        <w:t>推进会暨</w:t>
      </w:r>
      <w:r>
        <w:t>2021</w:t>
      </w:r>
      <w:r>
        <w:t>年教育工作会议上了解到，到</w:t>
      </w:r>
      <w:r>
        <w:t>2025</w:t>
      </w:r>
      <w:r>
        <w:t>年，绍兴市各区（市、县）均要达到中国义务教育优质均衡县创建标准，浙江省教育现代化县、浙江省现代化学校创建率均居浙江省前四，绍兴市教育优质均衡示范乡镇创建率达</w:t>
      </w:r>
      <w:r>
        <w:t>100%</w:t>
      </w:r>
      <w:r>
        <w:t>，绍兴市现代化学校（义务教育段）创建率达</w:t>
      </w:r>
      <w:r>
        <w:t>100%</w:t>
      </w:r>
      <w:r>
        <w:t>。</w:t>
      </w:r>
    </w:p>
    <w:p w:rsidR="00AD0FA4" w:rsidRDefault="00AD0FA4" w:rsidP="00AD0FA4">
      <w:pPr>
        <w:ind w:firstLineChars="200" w:firstLine="420"/>
      </w:pPr>
      <w:r>
        <w:t>2020</w:t>
      </w:r>
      <w:r>
        <w:t>年是</w:t>
      </w:r>
      <w:r>
        <w:t>“</w:t>
      </w:r>
      <w:r>
        <w:t>十三五</w:t>
      </w:r>
      <w:r>
        <w:t>”</w:t>
      </w:r>
      <w:r>
        <w:t>收官之年，绍兴市教育工作完成了</w:t>
      </w:r>
      <w:r>
        <w:t>“</w:t>
      </w:r>
      <w:r>
        <w:t>十件大事</w:t>
      </w:r>
      <w:r>
        <w:t>”</w:t>
      </w:r>
      <w:r>
        <w:t>，如</w:t>
      </w:r>
      <w:r>
        <w:t>77</w:t>
      </w:r>
      <w:r>
        <w:t>所中小学和幼儿园新改扩建项目布局落子、浙江金融职业学院绍兴校区落户绍兴市滨海新区等；破解了</w:t>
      </w:r>
      <w:r>
        <w:t>“</w:t>
      </w:r>
      <w:r>
        <w:t>十件难事</w:t>
      </w:r>
      <w:r>
        <w:t>”</w:t>
      </w:r>
      <w:r>
        <w:t>，如</w:t>
      </w:r>
      <w:r>
        <w:t>“</w:t>
      </w:r>
      <w:r>
        <w:t>明眸亮睛</w:t>
      </w:r>
      <w:r>
        <w:t>”</w:t>
      </w:r>
      <w:r>
        <w:t>破解中小学近视防控难、公民同招破解义务教育招生规范难等；显现出</w:t>
      </w:r>
      <w:r>
        <w:t>“</w:t>
      </w:r>
      <w:r>
        <w:t>十大亮点</w:t>
      </w:r>
      <w:r>
        <w:t>”</w:t>
      </w:r>
      <w:r>
        <w:t>，如绍兴市教育现代化发展水平进入浙江省第一方阵、学科竞赛摘金夺冠全面开花、学前教育满意度居浙江省第一等。</w:t>
      </w:r>
    </w:p>
    <w:p w:rsidR="00AD0FA4" w:rsidRDefault="00AD0FA4" w:rsidP="00AD0FA4">
      <w:pPr>
        <w:ind w:firstLineChars="200" w:firstLine="420"/>
      </w:pPr>
      <w:r>
        <w:rPr>
          <w:rFonts w:hint="eastAsia"/>
        </w:rPr>
        <w:t>“‘十四五’期间，教育工作要重绘蓝图再出发。”绍兴市教育局主要负责人告诉记者，早在</w:t>
      </w:r>
      <w:r>
        <w:t>2020</w:t>
      </w:r>
      <w:r>
        <w:t>年</w:t>
      </w:r>
      <w:r>
        <w:t>6</w:t>
      </w:r>
      <w:r>
        <w:t>月，绍兴市就发布《绍兴市率先高水平实现教育现代化</w:t>
      </w:r>
      <w:r>
        <w:t>2035</w:t>
      </w:r>
      <w:r>
        <w:t>纲要》，明确到</w:t>
      </w:r>
      <w:r>
        <w:t>2025</w:t>
      </w:r>
      <w:r>
        <w:t>年在浙江省率先高水平实现教育现代化的总体目标。如今，以《纲要》为指导，绍兴市设计开展助推教育现代化的</w:t>
      </w:r>
      <w:r>
        <w:t>“</w:t>
      </w:r>
      <w:r>
        <w:t>全国义务教育优质均衡发展县、浙江省教育现代化县、浙江省现代化学校、绍兴市现代化学校、绍兴市教育优质均衡示范乡镇</w:t>
      </w:r>
      <w:r>
        <w:t>”</w:t>
      </w:r>
      <w:r>
        <w:t>等五项创建工作，切实为</w:t>
      </w:r>
      <w:r>
        <w:t>“</w:t>
      </w:r>
      <w:r>
        <w:t>十四五</w:t>
      </w:r>
      <w:r>
        <w:t>”</w:t>
      </w:r>
      <w:r>
        <w:t>开好局、起好步。为此，绍兴市政府专门出台了《绍兴市推进教育现代化建设五大创建行动计划（</w:t>
      </w:r>
      <w:r>
        <w:t>2021-2025</w:t>
      </w:r>
      <w:r>
        <w:t>年）》，从基层学校、镇街和区（市、县）三个层面开展</w:t>
      </w:r>
      <w:r>
        <w:t>“</w:t>
      </w:r>
      <w:r>
        <w:t>五大创建</w:t>
      </w:r>
      <w:r>
        <w:t>”</w:t>
      </w:r>
      <w:r>
        <w:t>。</w:t>
      </w:r>
    </w:p>
    <w:p w:rsidR="00AD0FA4" w:rsidRDefault="00AD0FA4" w:rsidP="00AD0FA4">
      <w:pPr>
        <w:ind w:firstLineChars="200" w:firstLine="420"/>
      </w:pPr>
      <w:r>
        <w:rPr>
          <w:rFonts w:hint="eastAsia"/>
        </w:rPr>
        <w:t>“当前，绍兴市</w:t>
      </w:r>
      <w:r>
        <w:t>6</w:t>
      </w:r>
      <w:r>
        <w:t>个区（市、县）均已成功创建全国义务教育基本均衡发展县、省教育基本现代化县，一半区（市、县）现代化发展水平进入全省第一方阵。</w:t>
      </w:r>
      <w:r>
        <w:t>”</w:t>
      </w:r>
      <w:r>
        <w:t>绍兴市教育局主要负责人说，但对照</w:t>
      </w:r>
      <w:r>
        <w:t>“</w:t>
      </w:r>
      <w:r>
        <w:t>四个率先</w:t>
      </w:r>
      <w:r>
        <w:t>”</w:t>
      </w:r>
      <w:r>
        <w:t>和</w:t>
      </w:r>
      <w:r>
        <w:t>“</w:t>
      </w:r>
      <w:r>
        <w:t>两个高水平</w:t>
      </w:r>
      <w:r>
        <w:t>”</w:t>
      </w:r>
      <w:r>
        <w:t>要求，绍兴教育还存在区域之间、城乡之间、学段之间、校际之间发展不均衡问题，优质教育资源难以满足人民的更高期盼，迫切需要以</w:t>
      </w:r>
      <w:r>
        <w:t>“</w:t>
      </w:r>
      <w:r>
        <w:t>五大创建</w:t>
      </w:r>
      <w:r>
        <w:t>”</w:t>
      </w:r>
      <w:r>
        <w:t>系统为抓手来全面推进教育高质量发展。</w:t>
      </w:r>
    </w:p>
    <w:p w:rsidR="00AD0FA4" w:rsidRDefault="00AD0FA4" w:rsidP="00AD0FA4">
      <w:pPr>
        <w:ind w:firstLineChars="200" w:firstLine="420"/>
      </w:pPr>
      <w:r>
        <w:rPr>
          <w:rFonts w:hint="eastAsia"/>
        </w:rPr>
        <w:t>会上，绍兴市教育局提出了弥补学前教育普惠短板、推进义务教育优质均衡、凸显普通高中多元特色、探索职业教育产教融合等九大举措，制定时间表，签订责任书，坚定不移推进“五大创建”。</w:t>
      </w:r>
    </w:p>
    <w:p w:rsidR="00AD0FA4" w:rsidRDefault="00AD0FA4" w:rsidP="00636E44">
      <w:pPr>
        <w:jc w:val="right"/>
      </w:pPr>
      <w:r w:rsidRPr="00636E44">
        <w:rPr>
          <w:rFonts w:hint="eastAsia"/>
        </w:rPr>
        <w:t>潇湘晨报</w:t>
      </w:r>
      <w:r>
        <w:rPr>
          <w:rFonts w:hint="eastAsia"/>
        </w:rPr>
        <w:t xml:space="preserve"> 2021-2-26</w:t>
      </w:r>
    </w:p>
    <w:p w:rsidR="00AD0FA4" w:rsidRDefault="00AD0FA4" w:rsidP="009902AA">
      <w:pPr>
        <w:sectPr w:rsidR="00AD0FA4" w:rsidSect="009902A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0181" w:rsidRDefault="00130181"/>
    <w:sectPr w:rsidR="001301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0FA4"/>
    <w:rsid w:val="00130181"/>
    <w:rsid w:val="00AD0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0F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D0F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>Win10NeT.COM</Company>
  <LinksUpToDate>false</LinksUpToDate>
  <CharactersWithSpaces>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2022-06-16T03:08:00Z</dcterms:created>
</cp:coreProperties>
</file>