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5787" w:rsidRDefault="00FE5787" w:rsidP="001F4A3E">
      <w:pPr>
        <w:pStyle w:val="1"/>
      </w:pPr>
      <w:r w:rsidRPr="001F4A3E">
        <w:rPr>
          <w:rFonts w:hint="eastAsia"/>
        </w:rPr>
        <w:t>印发《</w:t>
      </w:r>
      <w:r w:rsidRPr="001F4A3E">
        <w:t>2021年度乐清市教育系统基层党组织党建工作目标管理动态考核办法》的通知</w:t>
      </w:r>
    </w:p>
    <w:p w:rsidR="00FE5787" w:rsidRDefault="00FE5787" w:rsidP="00FE5787">
      <w:pPr>
        <w:ind w:firstLineChars="200" w:firstLine="420"/>
      </w:pPr>
      <w:r>
        <w:rPr>
          <w:rFonts w:hint="eastAsia"/>
        </w:rPr>
        <w:t>各学校（幼儿园）党组织、机关各党支部：</w:t>
      </w:r>
    </w:p>
    <w:p w:rsidR="00FE5787" w:rsidRDefault="00FE5787" w:rsidP="00FE5787">
      <w:pPr>
        <w:ind w:firstLineChars="200" w:firstLine="420"/>
      </w:pPr>
      <w:r>
        <w:rPr>
          <w:rFonts w:hint="eastAsia"/>
        </w:rPr>
        <w:t>现将《</w:t>
      </w:r>
      <w:r>
        <w:t>2021</w:t>
      </w:r>
      <w:r>
        <w:t>年度乐清市教育系统基层党组织党建工作目标管理动态考核办法》印发给你们，请结合实际，认真贯彻执行。</w:t>
      </w:r>
    </w:p>
    <w:p w:rsidR="00FE5787" w:rsidRDefault="00FE5787" w:rsidP="00FE5787">
      <w:pPr>
        <w:ind w:firstLineChars="200" w:firstLine="420"/>
      </w:pPr>
      <w:r>
        <w:rPr>
          <w:rFonts w:hint="eastAsia"/>
        </w:rPr>
        <w:t>中共乐清市教育局委员会</w:t>
      </w:r>
      <w:r>
        <w:t xml:space="preserve">                          </w:t>
      </w:r>
    </w:p>
    <w:p w:rsidR="00FE5787" w:rsidRDefault="00FE5787" w:rsidP="00FE5787">
      <w:pPr>
        <w:ind w:firstLineChars="200" w:firstLine="420"/>
      </w:pPr>
      <w:r>
        <w:t>2021</w:t>
      </w:r>
      <w:r>
        <w:t>年</w:t>
      </w:r>
      <w:r>
        <w:t>9</w:t>
      </w:r>
      <w:r>
        <w:t>月</w:t>
      </w:r>
      <w:r>
        <w:t>17</w:t>
      </w:r>
      <w:r>
        <w:t>日</w:t>
      </w:r>
      <w:r>
        <w:t xml:space="preserve">                                </w:t>
      </w:r>
    </w:p>
    <w:p w:rsidR="00FE5787" w:rsidRDefault="00FE5787" w:rsidP="00FE5787">
      <w:pPr>
        <w:ind w:firstLineChars="200" w:firstLine="420"/>
      </w:pPr>
      <w:r>
        <w:t>2021</w:t>
      </w:r>
      <w:r>
        <w:t>年度乐清市教育系统基层党组织党建工作目标管理动态考核办法</w:t>
      </w:r>
    </w:p>
    <w:p w:rsidR="00FE5787" w:rsidRDefault="00FE5787" w:rsidP="00FE5787">
      <w:pPr>
        <w:ind w:firstLineChars="200" w:firstLine="420"/>
      </w:pPr>
      <w:r>
        <w:rPr>
          <w:rFonts w:hint="eastAsia"/>
        </w:rPr>
        <w:t>为坚持和加强党的全面领导，认真落实全面从严治党有关要求，着力提高新时代教育系统基层党建工作质量，充分发挥基层党组织领导核心和政治核心作用，根据相关文件要求，结合乐清市教育系统实际，制定如下考核办法。</w:t>
      </w:r>
    </w:p>
    <w:p w:rsidR="00FE5787" w:rsidRDefault="00FE5787" w:rsidP="00FE5787">
      <w:pPr>
        <w:ind w:firstLineChars="200" w:firstLine="420"/>
      </w:pPr>
      <w:r>
        <w:rPr>
          <w:rFonts w:hint="eastAsia"/>
        </w:rPr>
        <w:t>一、考核对象</w:t>
      </w:r>
    </w:p>
    <w:p w:rsidR="00FE5787" w:rsidRDefault="00FE5787" w:rsidP="00FE5787">
      <w:pPr>
        <w:ind w:firstLineChars="200" w:firstLine="420"/>
      </w:pPr>
      <w:r>
        <w:rPr>
          <w:rFonts w:hint="eastAsia"/>
        </w:rPr>
        <w:t>局机关各党支部、各学校（幼儿园）党组织。</w:t>
      </w:r>
    </w:p>
    <w:p w:rsidR="00FE5787" w:rsidRDefault="00FE5787" w:rsidP="00FE5787">
      <w:pPr>
        <w:ind w:firstLineChars="200" w:firstLine="420"/>
      </w:pPr>
      <w:r>
        <w:rPr>
          <w:rFonts w:hint="eastAsia"/>
        </w:rPr>
        <w:t>二、考核原则</w:t>
      </w:r>
    </w:p>
    <w:p w:rsidR="00FE5787" w:rsidRDefault="00FE5787" w:rsidP="00FE5787">
      <w:pPr>
        <w:ind w:firstLineChars="200" w:firstLine="420"/>
      </w:pPr>
      <w:r>
        <w:rPr>
          <w:rFonts w:hint="eastAsia"/>
        </w:rPr>
        <w:t>考核工作按照严格要求、实事求是、公开公正的原则，采取年终考核与平时考核相结合，定性评价与定量考核相结合的方式进行，充分发挥考评的激励、导向和监督保障作用。</w:t>
      </w:r>
    </w:p>
    <w:p w:rsidR="00FE5787" w:rsidRDefault="00FE5787" w:rsidP="00FE5787">
      <w:pPr>
        <w:ind w:firstLineChars="200" w:firstLine="420"/>
      </w:pPr>
      <w:r>
        <w:rPr>
          <w:rFonts w:hint="eastAsia"/>
        </w:rPr>
        <w:t>三、组织领导</w:t>
      </w:r>
    </w:p>
    <w:p w:rsidR="00FE5787" w:rsidRDefault="00FE5787" w:rsidP="00FE5787">
      <w:pPr>
        <w:ind w:firstLineChars="200" w:firstLine="420"/>
      </w:pPr>
      <w:r>
        <w:rPr>
          <w:rFonts w:hint="eastAsia"/>
        </w:rPr>
        <w:t>局机关各党支部、各学校（幼儿园）党组织党建工作考核在市教育局党委领导下进行，由局机关党委具体负责实施。</w:t>
      </w:r>
    </w:p>
    <w:p w:rsidR="00FE5787" w:rsidRDefault="00FE5787" w:rsidP="00FE5787">
      <w:pPr>
        <w:ind w:firstLineChars="200" w:firstLine="420"/>
      </w:pPr>
      <w:r>
        <w:rPr>
          <w:rFonts w:hint="eastAsia"/>
        </w:rPr>
        <w:t>四、考核内容</w:t>
      </w:r>
    </w:p>
    <w:p w:rsidR="00FE5787" w:rsidRDefault="00FE5787" w:rsidP="00FE5787">
      <w:pPr>
        <w:ind w:firstLineChars="200" w:firstLine="420"/>
      </w:pPr>
      <w:r>
        <w:rPr>
          <w:rFonts w:hint="eastAsia"/>
        </w:rPr>
        <w:t>考核内容分为基础性指标、发展性指标两个部分，分别占</w:t>
      </w:r>
      <w:r>
        <w:t>70%</w:t>
      </w:r>
      <w:r>
        <w:t>、</w:t>
      </w:r>
      <w:r>
        <w:t>30%</w:t>
      </w:r>
      <w:r>
        <w:t>。其中，基础性指标由日常动态考核和领导考核评价组成，各占</w:t>
      </w:r>
      <w:r>
        <w:t>50%</w:t>
      </w:r>
      <w:r>
        <w:t>。</w:t>
      </w:r>
    </w:p>
    <w:p w:rsidR="00FE5787" w:rsidRDefault="00FE5787" w:rsidP="00FE5787">
      <w:pPr>
        <w:ind w:firstLineChars="200" w:firstLine="420"/>
      </w:pPr>
      <w:r>
        <w:rPr>
          <w:rFonts w:hint="eastAsia"/>
        </w:rPr>
        <w:t>五、考核方法</w:t>
      </w:r>
    </w:p>
    <w:p w:rsidR="00FE5787" w:rsidRDefault="00FE5787" w:rsidP="00FE5787">
      <w:pPr>
        <w:ind w:firstLineChars="200" w:firstLine="420"/>
      </w:pPr>
      <w:r>
        <w:rPr>
          <w:rFonts w:hint="eastAsia"/>
        </w:rPr>
        <w:t>考核每年开展一次，综合基层党组织自评、日常党建工作动态考核、年度述职考评、考核工作小组实地考核等环节形成年终考核结果。</w:t>
      </w:r>
    </w:p>
    <w:p w:rsidR="00FE5787" w:rsidRDefault="00FE5787" w:rsidP="00FE5787">
      <w:pPr>
        <w:ind w:firstLineChars="200" w:firstLine="420"/>
      </w:pPr>
      <w:r>
        <w:rPr>
          <w:rFonts w:hint="eastAsia"/>
        </w:rPr>
        <w:t>（一）基层党组织自评</w:t>
      </w:r>
    </w:p>
    <w:p w:rsidR="00FE5787" w:rsidRDefault="00FE5787" w:rsidP="00FE5787">
      <w:pPr>
        <w:ind w:firstLineChars="200" w:firstLine="420"/>
      </w:pPr>
      <w:r>
        <w:rPr>
          <w:rFonts w:hint="eastAsia"/>
        </w:rPr>
        <w:t>年终，各基层党组织对照考核指标体系和评分标准，逐项进行自查自评，自评结果报机关党委汇总（乡镇街学校由学区党委汇总后统一上报）。</w:t>
      </w:r>
    </w:p>
    <w:p w:rsidR="00FE5787" w:rsidRDefault="00FE5787" w:rsidP="00FE5787">
      <w:pPr>
        <w:ind w:firstLineChars="200" w:firstLine="420"/>
      </w:pPr>
      <w:r>
        <w:rPr>
          <w:rFonts w:hint="eastAsia"/>
        </w:rPr>
        <w:t>（二）日常党建工作动态考核</w:t>
      </w:r>
    </w:p>
    <w:p w:rsidR="00FE5787" w:rsidRDefault="00FE5787" w:rsidP="00FE5787">
      <w:pPr>
        <w:ind w:firstLineChars="200" w:firstLine="420"/>
      </w:pPr>
      <w:r>
        <w:rPr>
          <w:rFonts w:hint="eastAsia"/>
        </w:rPr>
        <w:t>以《</w:t>
      </w:r>
      <w:r>
        <w:t>2021</w:t>
      </w:r>
      <w:r>
        <w:t>年度乐清市教育系统基层党组织党建工作目标管理动态考核细则》中党建工作任务完成情况、加减分项目为依据进行赋分。</w:t>
      </w:r>
    </w:p>
    <w:p w:rsidR="00FE5787" w:rsidRDefault="00FE5787" w:rsidP="00FE5787">
      <w:pPr>
        <w:ind w:firstLineChars="200" w:firstLine="420"/>
      </w:pPr>
      <w:r>
        <w:rPr>
          <w:rFonts w:hint="eastAsia"/>
        </w:rPr>
        <w:t>（三）考核工作小组实地考核</w:t>
      </w:r>
    </w:p>
    <w:p w:rsidR="00FE5787" w:rsidRDefault="00FE5787" w:rsidP="00FE5787">
      <w:pPr>
        <w:ind w:firstLineChars="200" w:firstLine="420"/>
      </w:pPr>
      <w:r>
        <w:rPr>
          <w:rFonts w:hint="eastAsia"/>
        </w:rPr>
        <w:t>考核工作小组根据党建工作目标管理动态考核指标要求，对局机关各党支部、各学校（幼儿园）采取现场查阅工作材料、集体座谈或个别访谈等方式进行党建工作检查。</w:t>
      </w:r>
    </w:p>
    <w:p w:rsidR="00FE5787" w:rsidRDefault="00FE5787" w:rsidP="00FE5787">
      <w:pPr>
        <w:ind w:firstLineChars="200" w:firstLine="420"/>
      </w:pPr>
      <w:r>
        <w:rPr>
          <w:rFonts w:hint="eastAsia"/>
        </w:rPr>
        <w:t>（四）年度述职考评</w:t>
      </w:r>
    </w:p>
    <w:p w:rsidR="00FE5787" w:rsidRDefault="00FE5787" w:rsidP="00FE5787">
      <w:pPr>
        <w:ind w:firstLineChars="200" w:firstLine="420"/>
      </w:pPr>
      <w:r>
        <w:rPr>
          <w:rFonts w:hint="eastAsia"/>
        </w:rPr>
        <w:t>结合年终工作绩效，基层党组织负责人就学校党建特色做法和年度党建重点工作完成情况，按学校类别进行年度述职工作，未参与当年度口头述职的基层党组织须提供书面材料，进行书面述职。乡镇街学校由学区党委负责述职考评。</w:t>
      </w:r>
    </w:p>
    <w:p w:rsidR="00FE5787" w:rsidRDefault="00FE5787" w:rsidP="00FE5787">
      <w:pPr>
        <w:ind w:firstLineChars="200" w:firstLine="420"/>
      </w:pPr>
      <w:r>
        <w:rPr>
          <w:rFonts w:hint="eastAsia"/>
        </w:rPr>
        <w:t>（五）汇总评定</w:t>
      </w:r>
    </w:p>
    <w:p w:rsidR="00FE5787" w:rsidRDefault="00FE5787" w:rsidP="00FE5787">
      <w:pPr>
        <w:ind w:firstLineChars="200" w:firstLine="420"/>
      </w:pPr>
      <w:r>
        <w:rPr>
          <w:rFonts w:hint="eastAsia"/>
        </w:rPr>
        <w:t>机关党委负责审核相应的考核材料，汇总考核成绩，并提出考核等次意见，报局党委会研究决定。</w:t>
      </w:r>
    </w:p>
    <w:p w:rsidR="00FE5787" w:rsidRDefault="00FE5787" w:rsidP="00FE5787">
      <w:pPr>
        <w:ind w:firstLineChars="200" w:firstLine="420"/>
      </w:pPr>
      <w:r>
        <w:rPr>
          <w:rFonts w:hint="eastAsia"/>
        </w:rPr>
        <w:t>六、考核结果运用</w:t>
      </w:r>
    </w:p>
    <w:p w:rsidR="00FE5787" w:rsidRDefault="00FE5787" w:rsidP="00FE5787">
      <w:pPr>
        <w:ind w:firstLineChars="200" w:firstLine="420"/>
      </w:pPr>
      <w:r>
        <w:rPr>
          <w:rFonts w:hint="eastAsia"/>
        </w:rPr>
        <w:t>党建工作考核结果作为市教育局党委确定各学校（单位）年度发展性评价基础性工作指标考核的重要依据，作为评选表彰“党建工作示范点”“先进基层党组织”“优秀党务工作者”等荣誉的重要依据。考核结果排后</w:t>
      </w:r>
      <w:r>
        <w:t>10%</w:t>
      </w:r>
      <w:r>
        <w:t>的学校（单位）党组织要制定切实可行的整改措施并限期整改，确保党建工作责任制真正落到实处。对履行职责不力，连续两年排后</w:t>
      </w:r>
      <w:r>
        <w:t>10%</w:t>
      </w:r>
      <w:r>
        <w:t>的学校（单位）党组织，将在一定范围内通报并对党组织班子进行问责。</w:t>
      </w:r>
    </w:p>
    <w:p w:rsidR="00FE5787" w:rsidRDefault="00FE5787" w:rsidP="001F4A3E">
      <w:pPr>
        <w:jc w:val="right"/>
      </w:pPr>
      <w:r w:rsidRPr="001F4A3E">
        <w:rPr>
          <w:rFonts w:hint="eastAsia"/>
        </w:rPr>
        <w:t>乐清市人民政府</w:t>
      </w:r>
      <w:r>
        <w:rPr>
          <w:rFonts w:hint="eastAsia"/>
        </w:rPr>
        <w:t xml:space="preserve"> 2021-9-28</w:t>
      </w:r>
    </w:p>
    <w:p w:rsidR="00FE5787" w:rsidRDefault="00FE5787" w:rsidP="00BB3AD0">
      <w:pPr>
        <w:sectPr w:rsidR="00FE5787" w:rsidSect="00BB3AD0">
          <w:type w:val="continuous"/>
          <w:pgSz w:w="11906" w:h="16838"/>
          <w:pgMar w:top="1644" w:right="1236" w:bottom="1418" w:left="1814" w:header="851" w:footer="907" w:gutter="0"/>
          <w:pgNumType w:start="1"/>
          <w:cols w:space="720"/>
          <w:docGrid w:type="lines" w:linePitch="341" w:charSpace="2373"/>
        </w:sectPr>
      </w:pPr>
    </w:p>
    <w:p w:rsidR="00AE4A1A" w:rsidRDefault="00AE4A1A"/>
    <w:sectPr w:rsidR="00AE4A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5787"/>
    <w:rsid w:val="00AE4A1A"/>
    <w:rsid w:val="00FE5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57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57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1078</Characters>
  <Application>Microsoft Office Word</Application>
  <DocSecurity>0</DocSecurity>
  <Lines>8</Lines>
  <Paragraphs>2</Paragraphs>
  <ScaleCrop>false</ScaleCrop>
  <Company>Win10NeT.COM</Company>
  <LinksUpToDate>false</LinksUpToDate>
  <CharactersWithSpaces>1264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2022-06-15T03:12:00Z</dcterms:created>
</cp:coreProperties>
</file>