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46B" w:rsidRDefault="00BE646B">
      <w:pPr>
        <w:pStyle w:val="1"/>
      </w:pPr>
      <w:r>
        <w:rPr>
          <w:rFonts w:hint="eastAsia"/>
        </w:rPr>
        <w:t>山东四部门发文规范课后服务收费标准，详细解读来了！</w:t>
      </w:r>
    </w:p>
    <w:p w:rsidR="00BE646B" w:rsidRDefault="00BE646B">
      <w:pPr>
        <w:ind w:firstLine="420"/>
        <w:jc w:val="left"/>
      </w:pPr>
      <w:r>
        <w:rPr>
          <w:rFonts w:hint="eastAsia"/>
        </w:rPr>
        <w:t>为切实做好义务教育学校课后服务经费保障工作，日前，山东省教育厅联合省发展改革委、省财政厅、省人社厅印发了《山东省义务教育学校课后服务经费保障办法》（以下简称《办法》）。《办法》对我省课后服务工作的经费来源、经费使用、监督管理等进行了较为系统的规范，为做好我省义务教育学校课后服务工作提供了有效的经费保障。</w:t>
      </w:r>
    </w:p>
    <w:p w:rsidR="00BE646B" w:rsidRDefault="00BE646B">
      <w:pPr>
        <w:ind w:firstLine="420"/>
        <w:jc w:val="left"/>
      </w:pPr>
      <w:r>
        <w:rPr>
          <w:rFonts w:hint="eastAsia"/>
        </w:rPr>
        <w:t>《办法》要求，学校课后服务要坚持公益导向，所需经费通过财政补贴和收取服务性收费、代收费相结合的方式解决。各级财政应当将课后服务保障经费纳入年度预算，课后服务性收费用于弥补服务成本不足，不得营利。对家庭经济困难学生参加课后服务的，免收服务性收费。</w:t>
      </w:r>
    </w:p>
    <w:p w:rsidR="00BE646B" w:rsidRDefault="00BE646B">
      <w:pPr>
        <w:ind w:firstLine="420"/>
        <w:jc w:val="left"/>
      </w:pPr>
      <w:r>
        <w:rPr>
          <w:rFonts w:hint="eastAsia"/>
        </w:rPr>
        <w:t>《办法》明确，学校向学生直接提供课后服务，可以收取服务性收费。由市、县（市、区）发展改革部门会同财政、教育部门，按照成本补偿和非营利性原则，结合当地经济社会发展状况、财政补助情况、服务内容、服务方式、服务时间、资源配置等实际情况，在每生每课时乡村学校（地处农村或乡镇的学校）不超过</w:t>
      </w:r>
      <w:r>
        <w:rPr>
          <w:rFonts w:hint="eastAsia"/>
        </w:rPr>
        <w:t>3</w:t>
      </w:r>
      <w:r>
        <w:rPr>
          <w:rFonts w:hint="eastAsia"/>
        </w:rPr>
        <w:t>元，其他学校不超过</w:t>
      </w:r>
      <w:r>
        <w:rPr>
          <w:rFonts w:hint="eastAsia"/>
        </w:rPr>
        <w:t>3.5</w:t>
      </w:r>
      <w:r>
        <w:rPr>
          <w:rFonts w:hint="eastAsia"/>
        </w:rPr>
        <w:t>元范围内，制定本地工作日期间课后服务收费标准。经教育主管部门遴选引入学校的非学科类第三方机构提供的课后服务，可以收取代收费，按照公益性原则，根据不同服务项目分别制定收费标准。公办学校课后服务性收费标准，原则上每</w:t>
      </w:r>
      <w:r>
        <w:rPr>
          <w:rFonts w:hint="eastAsia"/>
        </w:rPr>
        <w:t>2</w:t>
      </w:r>
      <w:r>
        <w:rPr>
          <w:rFonts w:hint="eastAsia"/>
        </w:rPr>
        <w:t>年核定一次。</w:t>
      </w:r>
    </w:p>
    <w:p w:rsidR="00BE646B" w:rsidRDefault="00BE646B">
      <w:pPr>
        <w:ind w:firstLine="420"/>
        <w:jc w:val="left"/>
      </w:pPr>
      <w:r>
        <w:rPr>
          <w:rFonts w:hint="eastAsia"/>
        </w:rPr>
        <w:t>《办法》强调，为充分调动教师参与课后服务的积极性，义务教育学校教师在法定工作日从事课后服务，一般按照每课时不低于</w:t>
      </w:r>
      <w:r>
        <w:rPr>
          <w:rFonts w:hint="eastAsia"/>
        </w:rPr>
        <w:t>50</w:t>
      </w:r>
      <w:r>
        <w:rPr>
          <w:rFonts w:hint="eastAsia"/>
        </w:rPr>
        <w:t>元标准核定补助，具体标准由县（市、区）教育行政部门会同相关部门根据当地经济社会发展状况、居民收入水平、现行绩效工资水平等因素确定，每</w:t>
      </w:r>
      <w:r>
        <w:rPr>
          <w:rFonts w:hint="eastAsia"/>
        </w:rPr>
        <w:t>2</w:t>
      </w:r>
      <w:r>
        <w:rPr>
          <w:rFonts w:hint="eastAsia"/>
        </w:rPr>
        <w:t>年核定一次补助标准。对聘请校外人员参与课后服务的，课后服务补助可按劳务费管理。</w:t>
      </w:r>
    </w:p>
    <w:p w:rsidR="00BE646B" w:rsidRDefault="00BE646B">
      <w:pPr>
        <w:ind w:firstLine="420"/>
        <w:jc w:val="left"/>
      </w:pPr>
      <w:r>
        <w:rPr>
          <w:rFonts w:hint="eastAsia"/>
        </w:rPr>
        <w:t>《山东省义务教育学校课后服务经费保障办法》解读如下：</w:t>
      </w:r>
    </w:p>
    <w:p w:rsidR="00BE646B" w:rsidRDefault="00BE646B">
      <w:pPr>
        <w:ind w:firstLine="420"/>
        <w:jc w:val="left"/>
      </w:pPr>
      <w:r>
        <w:rPr>
          <w:rFonts w:hint="eastAsia"/>
        </w:rPr>
        <w:t>一、《保障办法》出台的背景是怎样的？</w:t>
      </w:r>
    </w:p>
    <w:p w:rsidR="00BE646B" w:rsidRDefault="00BE646B">
      <w:pPr>
        <w:ind w:firstLine="420"/>
        <w:jc w:val="left"/>
      </w:pPr>
      <w:r>
        <w:rPr>
          <w:rFonts w:hint="eastAsia"/>
        </w:rPr>
        <w:t>今年</w:t>
      </w:r>
      <w:r>
        <w:rPr>
          <w:rFonts w:hint="eastAsia"/>
        </w:rPr>
        <w:t>7</w:t>
      </w:r>
      <w:r>
        <w:rPr>
          <w:rFonts w:hint="eastAsia"/>
        </w:rPr>
        <w:t>月，中共中央办公厅、国务院办公厅印发《关于进一步减轻义务教育阶段学生作业负担和校外培训负担的意见》（中办发〔</w:t>
      </w:r>
      <w:r>
        <w:rPr>
          <w:rFonts w:hint="eastAsia"/>
        </w:rPr>
        <w:t>2021</w:t>
      </w:r>
      <w:r>
        <w:rPr>
          <w:rFonts w:hint="eastAsia"/>
        </w:rPr>
        <w:t>〕</w:t>
      </w:r>
      <w:r>
        <w:rPr>
          <w:rFonts w:hint="eastAsia"/>
        </w:rPr>
        <w:t>40</w:t>
      </w:r>
      <w:r>
        <w:rPr>
          <w:rFonts w:hint="eastAsia"/>
        </w:rPr>
        <w:t>号），要求省级政府要制定学校课后服务经费保障办法，明确相关标准，采取财政补贴、服务性收费或代收费等方式，确保经费筹措到位。同时，教育部、财政部以及省委教育工作领导小组也明确要求省教育厅要会同有关部门尽快制定义务教育学校课后服务经费保障办法。为此，我们在充分调研和广泛征求意见的基础上，制定了《山东省义务教育学校课后服务经费保障办法》。</w:t>
      </w:r>
    </w:p>
    <w:p w:rsidR="00BE646B" w:rsidRDefault="00BE646B">
      <w:pPr>
        <w:ind w:firstLine="420"/>
        <w:jc w:val="left"/>
      </w:pPr>
      <w:r>
        <w:rPr>
          <w:rFonts w:hint="eastAsia"/>
        </w:rPr>
        <w:t>二、《保障办法》的主要内容有哪些？</w:t>
      </w:r>
    </w:p>
    <w:p w:rsidR="00BE646B" w:rsidRDefault="00BE646B">
      <w:pPr>
        <w:ind w:firstLine="420"/>
        <w:jc w:val="left"/>
      </w:pPr>
      <w:r>
        <w:rPr>
          <w:rFonts w:hint="eastAsia"/>
        </w:rPr>
        <w:t>《山东省义务教育学校课后服务经费保障办法》共五章，二十条。主要内容包括总则、经费保障、经费使用、监督管理、附则等。</w:t>
      </w:r>
    </w:p>
    <w:p w:rsidR="00BE646B" w:rsidRDefault="00BE646B">
      <w:pPr>
        <w:ind w:firstLine="420"/>
        <w:jc w:val="left"/>
      </w:pPr>
      <w:r>
        <w:rPr>
          <w:rFonts w:hint="eastAsia"/>
        </w:rPr>
        <w:t>三、课后服务经费保障的基本原则有哪些？</w:t>
      </w:r>
    </w:p>
    <w:p w:rsidR="00BE646B" w:rsidRDefault="00BE646B">
      <w:pPr>
        <w:ind w:firstLine="420"/>
        <w:jc w:val="left"/>
      </w:pPr>
      <w:r>
        <w:rPr>
          <w:rFonts w:hint="eastAsia"/>
        </w:rPr>
        <w:t>坚持属地管理原则。各市、县（市、区）人民政府是本行政区域内所属义务教育学校（以下简称学校）课后服务工作的责任主体，统筹管理本区域所属学校课后服务经费保障工作。</w:t>
      </w:r>
    </w:p>
    <w:p w:rsidR="00BE646B" w:rsidRDefault="00BE646B">
      <w:pPr>
        <w:ind w:firstLine="420"/>
        <w:jc w:val="left"/>
      </w:pPr>
      <w:r>
        <w:rPr>
          <w:rFonts w:hint="eastAsia"/>
        </w:rPr>
        <w:t>坚持公益属性原则。学校课后服务要坚持公益导向，所需经费通过财政补贴和收取服务性收费、代收费相结合的方式解决。对家庭经济困难学生参加课后服务的，免收服务性收费。</w:t>
      </w:r>
    </w:p>
    <w:p w:rsidR="00BE646B" w:rsidRDefault="00BE646B">
      <w:pPr>
        <w:ind w:firstLine="420"/>
        <w:jc w:val="left"/>
      </w:pPr>
      <w:r>
        <w:rPr>
          <w:rFonts w:hint="eastAsia"/>
        </w:rPr>
        <w:t>坚持学生自愿参加原则。学校在提供课后服务时，应当提前公示收费标准，事先征求家长和学生意见，由家长自愿选择课后服务内容、时间，严禁以任何形式诱导、强制或变相强制学生参加课后服务。</w:t>
      </w:r>
    </w:p>
    <w:p w:rsidR="00BE646B" w:rsidRDefault="00BE646B">
      <w:pPr>
        <w:ind w:firstLine="420"/>
        <w:jc w:val="left"/>
      </w:pPr>
      <w:r>
        <w:rPr>
          <w:rFonts w:hint="eastAsia"/>
        </w:rPr>
        <w:t>坚持多种服务方式供给原则。为满足学生个性化、多元化需求，学校可以适当引进非学科类校外培训机构</w:t>
      </w:r>
      <w:r>
        <w:rPr>
          <w:rFonts w:hint="eastAsia"/>
        </w:rPr>
        <w:t>(</w:t>
      </w:r>
      <w:r>
        <w:rPr>
          <w:rFonts w:hint="eastAsia"/>
        </w:rPr>
        <w:t>以下简称第三方机构）参与课后服务，由教育主管部门负责组织遴选，供学校选择使用，并建立评估退出机制。</w:t>
      </w:r>
    </w:p>
    <w:p w:rsidR="00BE646B" w:rsidRDefault="00BE646B">
      <w:pPr>
        <w:ind w:firstLine="420"/>
        <w:jc w:val="left"/>
      </w:pPr>
      <w:r>
        <w:rPr>
          <w:rFonts w:hint="eastAsia"/>
        </w:rPr>
        <w:t>四、《保障办法》执行的范围是什么？</w:t>
      </w:r>
    </w:p>
    <w:p w:rsidR="00BE646B" w:rsidRDefault="00BE646B">
      <w:pPr>
        <w:ind w:firstLine="420"/>
        <w:jc w:val="left"/>
      </w:pPr>
      <w:r>
        <w:rPr>
          <w:rFonts w:hint="eastAsia"/>
        </w:rPr>
        <w:t>除了公办学校工作日可执行本办法外，还明确了周末及节假日托管服务、公办寄宿制学校工作日课后服务、民办学校课后服务经费保障均可参照本办法规定执行。</w:t>
      </w:r>
    </w:p>
    <w:p w:rsidR="00BE646B" w:rsidRDefault="00BE646B">
      <w:pPr>
        <w:ind w:firstLine="420"/>
        <w:jc w:val="left"/>
      </w:pPr>
      <w:r>
        <w:rPr>
          <w:rFonts w:hint="eastAsia"/>
        </w:rPr>
        <w:t>五、课后服务财政补助政策是如何明确的？</w:t>
      </w:r>
    </w:p>
    <w:p w:rsidR="00BE646B" w:rsidRDefault="00BE646B">
      <w:pPr>
        <w:ind w:firstLine="420"/>
        <w:jc w:val="left"/>
      </w:pPr>
      <w:r>
        <w:rPr>
          <w:rFonts w:hint="eastAsia"/>
        </w:rPr>
        <w:t>要求各地要结合当地实际，制定学校课后服务财政补助政策。县（市、区）级财政要加大投入力度，支持开展学校课后服务。省财政安排资金，根据各地课后服务开展情况、财政投入情况等进行奖补。已出台课后服务财政补助政策的市、县（市、区）不得降低原定生均补助标准，不得缩小原定补助范围，鼓励有条件的地区进一步提高财政补助标准。</w:t>
      </w:r>
    </w:p>
    <w:p w:rsidR="00BE646B" w:rsidRDefault="00BE646B">
      <w:pPr>
        <w:ind w:firstLine="420"/>
        <w:jc w:val="left"/>
      </w:pPr>
      <w:r>
        <w:rPr>
          <w:rFonts w:hint="eastAsia"/>
        </w:rPr>
        <w:t>六、课后服务收费政策是如何明确的？</w:t>
      </w:r>
    </w:p>
    <w:p w:rsidR="00BE646B" w:rsidRDefault="00BE646B">
      <w:pPr>
        <w:ind w:firstLine="420"/>
        <w:jc w:val="left"/>
      </w:pPr>
      <w:r>
        <w:rPr>
          <w:rFonts w:hint="eastAsia"/>
        </w:rPr>
        <w:t>学校向学生直接提供课后服务，可以收取服务性收费。公办学校课后服务性收费实行政府指导价，由市、县（市、区）发展改革部门会同财政、教育部门，按照成本补偿和非营利性原则，结合当地经济社会发展状况、财政补助情况、服务内容、服务方式、服务时间、资源配置等实际情况，在每生每课时乡村学校（地处农村或乡镇的学校）不超过</w:t>
      </w:r>
      <w:r>
        <w:rPr>
          <w:rFonts w:hint="eastAsia"/>
        </w:rPr>
        <w:t>3</w:t>
      </w:r>
      <w:r>
        <w:rPr>
          <w:rFonts w:hint="eastAsia"/>
        </w:rPr>
        <w:t>元，其他学校不超过</w:t>
      </w:r>
      <w:r>
        <w:rPr>
          <w:rFonts w:hint="eastAsia"/>
        </w:rPr>
        <w:t>3.5</w:t>
      </w:r>
      <w:r>
        <w:rPr>
          <w:rFonts w:hint="eastAsia"/>
        </w:rPr>
        <w:t>元范围内，制定本地工作日期间课后服务收费标准。公办学校课后服务性收费标准，原则上每</w:t>
      </w:r>
      <w:r>
        <w:rPr>
          <w:rFonts w:hint="eastAsia"/>
        </w:rPr>
        <w:t>2</w:t>
      </w:r>
      <w:r>
        <w:rPr>
          <w:rFonts w:hint="eastAsia"/>
        </w:rPr>
        <w:t>年核定一次。学校要建立课后服务“课程超市”，明确课后服务的类型、内容、时间、授课人、收费标准等信息，供学生自主选择。学校根据课后服务内容，在当地政府部门公布的收费标准范围内，分别确定各类课程收费标准。</w:t>
      </w:r>
    </w:p>
    <w:p w:rsidR="00BE646B" w:rsidRDefault="00BE646B">
      <w:pPr>
        <w:ind w:firstLine="420"/>
        <w:jc w:val="left"/>
      </w:pPr>
      <w:r>
        <w:rPr>
          <w:rFonts w:hint="eastAsia"/>
        </w:rPr>
        <w:t>对经教育主管部门遴选引入学校的第三方机构提供的课后服务，可以收取代收费。公办学校课后服务代收费实行政府指导价，由市、县（市、区）教育部门会同发展改革、财政部门根据当地经济社会发展状况、第三方机构服务条件、服务内容、服务时间、服务成本等，按照公益性原则，根据不同服务项目分别制定收费标准。</w:t>
      </w:r>
    </w:p>
    <w:p w:rsidR="00BE646B" w:rsidRDefault="00BE646B">
      <w:pPr>
        <w:ind w:firstLine="420"/>
        <w:jc w:val="left"/>
      </w:pPr>
      <w:r>
        <w:rPr>
          <w:rFonts w:hint="eastAsia"/>
        </w:rPr>
        <w:t>七、哪些学生可以不缴纳课后服务费？</w:t>
      </w:r>
    </w:p>
    <w:p w:rsidR="00BE646B" w:rsidRDefault="00BE646B">
      <w:pPr>
        <w:ind w:firstLine="420"/>
        <w:jc w:val="left"/>
      </w:pPr>
      <w:r>
        <w:rPr>
          <w:rFonts w:hint="eastAsia"/>
        </w:rPr>
        <w:t>不在学校参加课后服务的学生；</w:t>
      </w:r>
    </w:p>
    <w:p w:rsidR="00BE646B" w:rsidRDefault="00BE646B">
      <w:pPr>
        <w:ind w:firstLine="420"/>
        <w:jc w:val="left"/>
      </w:pPr>
      <w:r>
        <w:rPr>
          <w:rFonts w:hint="eastAsia"/>
        </w:rPr>
        <w:t>家庭经济困难学生参加课后服务的学生；</w:t>
      </w:r>
    </w:p>
    <w:p w:rsidR="00BE646B" w:rsidRDefault="00BE646B">
      <w:pPr>
        <w:ind w:firstLine="420"/>
        <w:jc w:val="left"/>
      </w:pPr>
      <w:r>
        <w:rPr>
          <w:rFonts w:hint="eastAsia"/>
        </w:rPr>
        <w:t>仅在校内临时托管、晚自习的学生。</w:t>
      </w:r>
    </w:p>
    <w:p w:rsidR="00BE646B" w:rsidRDefault="00BE646B">
      <w:pPr>
        <w:ind w:firstLine="420"/>
        <w:jc w:val="left"/>
      </w:pPr>
      <w:r>
        <w:rPr>
          <w:rFonts w:hint="eastAsia"/>
        </w:rPr>
        <w:t>八、对提供服务的第三方机构有什么要求？如何遴选？</w:t>
      </w:r>
    </w:p>
    <w:p w:rsidR="00BE646B" w:rsidRDefault="00BE646B">
      <w:pPr>
        <w:ind w:firstLine="420"/>
        <w:jc w:val="left"/>
      </w:pPr>
      <w:r>
        <w:rPr>
          <w:rFonts w:hint="eastAsia"/>
        </w:rPr>
        <w:t>第三方机构只能提供非学科类课后服务，第三方机构服务不得带有任何商业推广和商业隐含元素。市或县（市、区）教育主管部门制定第三方机构遴选办法，统一组织遴选。学校从教育主管部门遴选的第三方机构中进行自主选择，不得自行引入第三方机构。对第三方机构的遴选，教育主管部门要把好入口审核、过程监管、效果评价、退出机制等主要关口。</w:t>
      </w:r>
    </w:p>
    <w:p w:rsidR="00BE646B" w:rsidRDefault="00BE646B">
      <w:pPr>
        <w:ind w:firstLine="420"/>
        <w:jc w:val="left"/>
      </w:pPr>
      <w:r>
        <w:rPr>
          <w:rFonts w:hint="eastAsia"/>
        </w:rPr>
        <w:t>九、对服务费收取方式有哪些具体规定？</w:t>
      </w:r>
    </w:p>
    <w:p w:rsidR="00BE646B" w:rsidRDefault="00BE646B">
      <w:pPr>
        <w:ind w:firstLine="420"/>
        <w:jc w:val="left"/>
      </w:pPr>
      <w:r>
        <w:rPr>
          <w:rFonts w:hint="eastAsia"/>
        </w:rPr>
        <w:t>服务性收费与代收费应当按月据实收取，不得跨月预收。学校按照学生当月实际参加课后服务的情况，向学生出具收费告知书，于次月据实收取费用。</w:t>
      </w:r>
    </w:p>
    <w:p w:rsidR="00BE646B" w:rsidRDefault="00BE646B">
      <w:pPr>
        <w:ind w:firstLine="420"/>
        <w:jc w:val="left"/>
      </w:pPr>
      <w:r>
        <w:rPr>
          <w:rFonts w:hint="eastAsia"/>
        </w:rPr>
        <w:t>课后服务收费不得与学费、住宿费一并收取。</w:t>
      </w:r>
    </w:p>
    <w:p w:rsidR="00BE646B" w:rsidRDefault="00BE646B">
      <w:pPr>
        <w:ind w:firstLine="420"/>
        <w:jc w:val="left"/>
      </w:pPr>
      <w:r>
        <w:rPr>
          <w:rFonts w:hint="eastAsia"/>
        </w:rPr>
        <w:t>学校收取的代收费应当在费用收齐后，立即全额一次性划转第三方机构。</w:t>
      </w:r>
    </w:p>
    <w:p w:rsidR="00BE646B" w:rsidRDefault="00BE646B">
      <w:pPr>
        <w:ind w:firstLine="420"/>
        <w:jc w:val="left"/>
      </w:pPr>
      <w:r>
        <w:rPr>
          <w:rFonts w:hint="eastAsia"/>
        </w:rPr>
        <w:t>十、课后服务经费的支出用途主要有哪些？</w:t>
      </w:r>
    </w:p>
    <w:p w:rsidR="00BE646B" w:rsidRDefault="00BE646B">
      <w:pPr>
        <w:ind w:firstLine="420"/>
        <w:jc w:val="left"/>
      </w:pPr>
      <w:r>
        <w:rPr>
          <w:rFonts w:hint="eastAsia"/>
        </w:rPr>
        <w:t>课后服务经费主要用于参与课后服务教师绩效工资分配、聘请的校外人员劳务补助、社会志愿者劳务补助、为参与课后服务人员购买的人身意外保险等，以及用于购买第三方机构服务、与开展课后服务工作相关的消耗品购置、弥补相关运行经费支出等。不得挪作他用，接收社会和家长的监督。</w:t>
      </w:r>
    </w:p>
    <w:p w:rsidR="00BE646B" w:rsidRDefault="00BE646B">
      <w:pPr>
        <w:ind w:firstLine="420"/>
        <w:jc w:val="left"/>
      </w:pPr>
      <w:r>
        <w:rPr>
          <w:rFonts w:hint="eastAsia"/>
        </w:rPr>
        <w:t>十一、对参与课后服务的教师如何进行补助？</w:t>
      </w:r>
    </w:p>
    <w:p w:rsidR="00BE646B" w:rsidRDefault="00BE646B">
      <w:pPr>
        <w:ind w:firstLine="420"/>
        <w:jc w:val="left"/>
      </w:pPr>
      <w:r>
        <w:rPr>
          <w:rFonts w:hint="eastAsia"/>
        </w:rPr>
        <w:t>义务教育学校教师在法定工作日从事课后服务，一般按照每课时不低于</w:t>
      </w:r>
      <w:r>
        <w:rPr>
          <w:rFonts w:hint="eastAsia"/>
        </w:rPr>
        <w:t>50</w:t>
      </w:r>
      <w:r>
        <w:rPr>
          <w:rFonts w:hint="eastAsia"/>
        </w:rPr>
        <w:t>元标准核定补助，具体标准由县（市、区）教育行政部门会同相关部门根据当地经济社会发展状况、居民收入水平、现行绩效工资水平等因素确定，每</w:t>
      </w:r>
      <w:r>
        <w:rPr>
          <w:rFonts w:hint="eastAsia"/>
        </w:rPr>
        <w:t>2</w:t>
      </w:r>
      <w:r>
        <w:rPr>
          <w:rFonts w:hint="eastAsia"/>
        </w:rPr>
        <w:t>年核定一次补助标准。有关部门在核定绩效工资总量时，根据学校开展课后服务的情况，把用于教师课后服务补助的经费额度，作为增量纳入绩效工资并单列，专项用于参与课后服务教师的绩效工资分配，不作为次年正常核定绩效工资总量的基数。</w:t>
      </w:r>
    </w:p>
    <w:p w:rsidR="00BE646B" w:rsidRDefault="00BE646B">
      <w:pPr>
        <w:ind w:firstLine="420"/>
        <w:jc w:val="left"/>
      </w:pPr>
      <w:r>
        <w:rPr>
          <w:rFonts w:hint="eastAsia"/>
        </w:rPr>
        <w:t>对聘请校外人员参与课后服务的，课后服务补助可按劳务费管理。</w:t>
      </w:r>
    </w:p>
    <w:p w:rsidR="00BE646B" w:rsidRDefault="00BE646B">
      <w:pPr>
        <w:ind w:firstLine="420"/>
        <w:jc w:val="left"/>
      </w:pPr>
      <w:r>
        <w:rPr>
          <w:rFonts w:hint="eastAsia"/>
        </w:rPr>
        <w:t>十二、对课后服务经费管理使用方面有哪些监管措施？</w:t>
      </w:r>
    </w:p>
    <w:p w:rsidR="00BE646B" w:rsidRDefault="00BE646B">
      <w:pPr>
        <w:ind w:firstLine="420"/>
        <w:jc w:val="left"/>
      </w:pPr>
      <w:r>
        <w:rPr>
          <w:rFonts w:hint="eastAsia"/>
        </w:rPr>
        <w:t>服务性收费计入其他收入科目，代收费计入受托代理负债科目，全部纳入学校账户统一管理、独立核算、专款专用。严禁将收取的课后服务费存入个人账户，严禁设立“小金库”，严禁截留、挪用、挤占。</w:t>
      </w:r>
    </w:p>
    <w:p w:rsidR="00BE646B" w:rsidRDefault="00BE646B">
      <w:pPr>
        <w:ind w:firstLine="420"/>
        <w:jc w:val="left"/>
      </w:pPr>
      <w:r>
        <w:rPr>
          <w:rFonts w:hint="eastAsia"/>
        </w:rPr>
        <w:t>学校应当对课后服务的服务性收费和代收费，通过门户网站、公众号、公示栏、明白纸等多种形式公开公示收费项目、收费标准、收费期限等。同时，对学校及第三方机构提供的课后服务项目、内容、范围、时间等分别公示公开。费用支出情况要主动接受社会和家长的监督。</w:t>
      </w:r>
    </w:p>
    <w:p w:rsidR="00BE646B" w:rsidRDefault="00BE646B">
      <w:pPr>
        <w:jc w:val="right"/>
      </w:pPr>
      <w:r>
        <w:rPr>
          <w:rFonts w:hint="eastAsia"/>
        </w:rPr>
        <w:t>大众日报客户端</w:t>
      </w:r>
      <w:r>
        <w:rPr>
          <w:rFonts w:hint="eastAsia"/>
        </w:rPr>
        <w:t>2021-12-30</w:t>
      </w:r>
    </w:p>
    <w:p w:rsidR="00BE646B" w:rsidRDefault="00BE646B" w:rsidP="0010713D">
      <w:pPr>
        <w:sectPr w:rsidR="00BE646B" w:rsidSect="0010713D">
          <w:type w:val="continuous"/>
          <w:pgSz w:w="11906" w:h="16838"/>
          <w:pgMar w:top="1644" w:right="1236" w:bottom="1418" w:left="1814" w:header="851" w:footer="907" w:gutter="0"/>
          <w:pgNumType w:start="1"/>
          <w:cols w:space="720"/>
          <w:docGrid w:type="lines" w:linePitch="341" w:charSpace="2373"/>
        </w:sectPr>
      </w:pPr>
    </w:p>
    <w:p w:rsidR="006A5F79" w:rsidRDefault="006A5F79"/>
    <w:sectPr w:rsidR="006A5F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646B"/>
    <w:rsid w:val="006A5F79"/>
    <w:rsid w:val="00BE64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E64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BE64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2765</Characters>
  <Application>Microsoft Office Word</Application>
  <DocSecurity>0</DocSecurity>
  <Lines>23</Lines>
  <Paragraphs>6</Paragraphs>
  <ScaleCrop>false</ScaleCrop>
  <Company>Win10NeT.COM</Company>
  <LinksUpToDate>false</LinksUpToDate>
  <CharactersWithSpaces>3243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2022-06-16T03:27:00Z</dcterms:created>
</cp:coreProperties>
</file>