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EFA" w:rsidRDefault="00111EFA" w:rsidP="0068068D">
      <w:pPr>
        <w:pStyle w:val="1"/>
        <w:rPr>
          <w:rFonts w:hint="eastAsia"/>
        </w:rPr>
      </w:pPr>
      <w:r w:rsidRPr="001E3871">
        <w:rPr>
          <w:rFonts w:hint="eastAsia"/>
        </w:rPr>
        <w:t>《温州市中小学推进人工智能教育实施方案》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近日，温州市教育局印发《温州市中小学推进人工智能教育实施方案》，人工智能将列入温州中小学课程体系中。到</w:t>
      </w:r>
      <w:r>
        <w:t>2025</w:t>
      </w:r>
      <w:r>
        <w:t>年，我市将建成</w:t>
      </w:r>
      <w:r>
        <w:t>1000</w:t>
      </w:r>
      <w:r>
        <w:t>所人工智能实验校，实现人工智能教育全覆盖。上周五，市教育局召开人工智能教育标杆校线上答辩会，温州市实验中学教育集团、温州第二十二中学等</w:t>
      </w:r>
      <w:r>
        <w:t>13</w:t>
      </w:r>
      <w:r>
        <w:t>所中小学就创建理念、现有基础、创建目标等进行</w:t>
      </w:r>
      <w:r>
        <w:t>PK</w:t>
      </w:r>
      <w:r>
        <w:t>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《方案》提出，我市将持续推进创客教育迭代升级发展，启动实施温州市中小学校人工智能教育“五个一”工程，即打造“一校一</w:t>
      </w:r>
      <w:r>
        <w:t>AI</w:t>
      </w:r>
      <w:r>
        <w:t>课程、一校一</w:t>
      </w:r>
      <w:r>
        <w:t>AI</w:t>
      </w:r>
      <w:r>
        <w:t>团队、一校一创新项目、一校一智能空间、一校一品牌活动</w:t>
      </w:r>
      <w:r>
        <w:t>”</w:t>
      </w:r>
      <w:r>
        <w:t>的人工智能教育生态体系，推动人工智能与基础教育深度融合。到</w:t>
      </w:r>
      <w:r>
        <w:t>2023</w:t>
      </w:r>
      <w:r>
        <w:t>年，培育</w:t>
      </w:r>
      <w:r>
        <w:t>700</w:t>
      </w:r>
      <w:r>
        <w:t>所人工智能教育实验学校、</w:t>
      </w:r>
      <w:r>
        <w:t>60</w:t>
      </w:r>
      <w:r>
        <w:t>所人工智能教育示范校，构建形成区域特色鲜明的</w:t>
      </w:r>
      <w:r>
        <w:t>“</w:t>
      </w:r>
      <w:r>
        <w:t>基础普及类、社团拓展类、综合提升类</w:t>
      </w:r>
      <w:r>
        <w:t>”</w:t>
      </w:r>
      <w:r>
        <w:t>校园人工智能教育三阶课程体系，学校人工智能教育师资队伍完备；到</w:t>
      </w:r>
      <w:r>
        <w:t>2025</w:t>
      </w:r>
      <w:r>
        <w:t>年，培育</w:t>
      </w:r>
      <w:r>
        <w:t>1000</w:t>
      </w:r>
      <w:r>
        <w:t>所人工智能实验学校，</w:t>
      </w:r>
      <w:r>
        <w:t>100</w:t>
      </w:r>
      <w:r>
        <w:t>所人工智能教育示范校。</w:t>
      </w:r>
      <w:r>
        <w:rPr>
          <w:rFonts w:hint="eastAsia"/>
        </w:rPr>
        <w:t>全市中小学实现人工智能课程全普及、人工智能实验室全覆盖。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根据《方案》，我市将统一构建人工智能教育教学平台，依托一线</w:t>
      </w:r>
      <w:r>
        <w:t>AI</w:t>
      </w:r>
      <w:r>
        <w:t>企业在人工智能的核心技术能力和业界领先的人工智能平台与课程，集人工智能教育备授课、教学资源中心、编程创作中心、</w:t>
      </w:r>
      <w:r>
        <w:t>AI</w:t>
      </w:r>
      <w:r>
        <w:t>训练中心、智能师训等功能于一体，在全市普及推广人工智能教育；开发区域人工智能教育管理平台，汇聚人工智能教学平台上的数据，可视化呈现全市</w:t>
      </w:r>
      <w:r>
        <w:t>AI</w:t>
      </w:r>
      <w:r>
        <w:t>教学及资源数据，实现全市人工智能教学资源和开展情况进行统筹，常态化监管。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在此基础上，构建人工智能课程体系，根据不同学段特征，确定不同层次课程目标，建立科学的知识结构体系；推进人工智能课程普及，将人工智能教育课程纳入各县（市、区）教育发展规划与学校教学计划，列入中小学课程内容中，在信息技术、通用技术、综合实践等已有课程和教学创新活动中适当增加人工智能教学内容，开发项目化学习资源，依据浙江省编信息技术教材人工智能模块内容，开发各级段普及类课程辅助资源包和创新教具，促进人工智能教育在</w:t>
      </w:r>
      <w:r>
        <w:t>K12</w:t>
      </w:r>
      <w:r>
        <w:t>年级的普及化、常态化开展；培育三层次人工智能教师队伍，培育指导师教研团队；多路径实施人工智能空间</w:t>
      </w:r>
      <w:r>
        <w:rPr>
          <w:rFonts w:hint="eastAsia"/>
        </w:rPr>
        <w:t>建设，有条件的学校新建“人工智能实验室”，场地不足的学校升级迭代学校创客空间、创新实验室，整合形成人工智能实验室、人工智能学习空间、人工智能体验馆等。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在上周五召开的全市人工智能教育标杆校线上答辩会上，温州市实验中学教育集团等我市</w:t>
      </w:r>
      <w:r>
        <w:t>13</w:t>
      </w:r>
      <w:r>
        <w:t>所中小学围绕建设理念、现有基础、创建目标等进行</w:t>
      </w:r>
      <w:r>
        <w:t>PK</w:t>
      </w:r>
      <w:r>
        <w:t>，北京大学数字化学习研究主任汪琼教授等</w:t>
      </w:r>
      <w:r>
        <w:t>6</w:t>
      </w:r>
      <w:r>
        <w:t>位专家进行评审和指导。温州市实验中学自</w:t>
      </w:r>
      <w:r>
        <w:t>2012</w:t>
      </w:r>
      <w:r>
        <w:t>年起率先将创客教育纳入学校课程体系，在信息技术课程、选修拓展课程、学生社团活动、校园创客文化节中深度融合并运用现代信息技术手段。</w:t>
      </w:r>
      <w:r>
        <w:t>2020</w:t>
      </w:r>
      <w:r>
        <w:t>年，学校借助</w:t>
      </w:r>
      <w:r>
        <w:t>“</w:t>
      </w:r>
      <w:r>
        <w:t>项目化学习</w:t>
      </w:r>
      <w:r>
        <w:t>”</w:t>
      </w:r>
      <w:r>
        <w:t>方式探索跨学科、跨领域的综合性、实践性课程建设。</w:t>
      </w:r>
      <w:r>
        <w:t>2021</w:t>
      </w:r>
      <w:r>
        <w:t>年，学校成为温州第一所大疆人工智能教育示范基地校，在常规的课堂教学中，渗透人</w:t>
      </w:r>
      <w:r>
        <w:rPr>
          <w:rFonts w:hint="eastAsia"/>
        </w:rPr>
        <w:t>工智能理念和普及教育。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温州第二十二中学拥有</w:t>
      </w:r>
      <w:r>
        <w:t>400</w:t>
      </w:r>
      <w:r>
        <w:t>平方米的人工智能创新实验室。实验室集智能机器人、无人机、</w:t>
      </w:r>
      <w:r>
        <w:t>VR</w:t>
      </w:r>
      <w:r>
        <w:t>体验场和航空驾驶舱于一身，让学生在感受高科技的同时，解锁高科技背后的秘密。学校将以此次创建全市人工智能标杆校为契机，引导教师开展与人工智能特色办学相关的课题研究，组建具备人工智能创新能力的导师队伍，制定分级分层的人工智能教学课程实践，引导学生体验科创的魅力。</w:t>
      </w:r>
    </w:p>
    <w:p w:rsidR="00111EFA" w:rsidRDefault="00111EFA" w:rsidP="00111EFA">
      <w:pPr>
        <w:ind w:firstLineChars="200" w:firstLine="420"/>
        <w:jc w:val="left"/>
      </w:pPr>
      <w:r>
        <w:rPr>
          <w:rFonts w:hint="eastAsia"/>
        </w:rPr>
        <w:t>作为全国青少年人工智能活动特色校，平阳县昆阳镇第二小学开发了《掌控板与</w:t>
      </w:r>
      <w:r>
        <w:t>Mind+</w:t>
      </w:r>
      <w:r>
        <w:t>的互动创意设计》《</w:t>
      </w:r>
      <w:r>
        <w:t>pepper</w:t>
      </w:r>
      <w:r>
        <w:t>人工智能》《</w:t>
      </w:r>
      <w:r>
        <w:t>EV3</w:t>
      </w:r>
      <w:r>
        <w:t>乐高人工智能》《</w:t>
      </w:r>
      <w:r>
        <w:t>scratch</w:t>
      </w:r>
      <w:r>
        <w:t>趣味编程》等校本课程，在</w:t>
      </w:r>
      <w:r>
        <w:t>4</w:t>
      </w:r>
      <w:r>
        <w:t>至</w:t>
      </w:r>
      <w:r>
        <w:t>6</w:t>
      </w:r>
      <w:r>
        <w:t>年级开展人工智能教学。接下来，该校将加强人工智能课程与学科知识的融合，以</w:t>
      </w:r>
      <w:r>
        <w:t>STEAM</w:t>
      </w:r>
      <w:r>
        <w:t>活动为载体，开发有关人工智能的校本课程。</w:t>
      </w:r>
    </w:p>
    <w:p w:rsidR="00111EFA" w:rsidRDefault="00111EFA" w:rsidP="00111EFA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本次遴选出的学校，将由温州市教育局联合腾讯教育组建专家团队入校指导，打造全国性人工智能标杆校。</w:t>
      </w:r>
    </w:p>
    <w:p w:rsidR="00111EFA" w:rsidRDefault="00111EFA" w:rsidP="00111EFA">
      <w:pPr>
        <w:ind w:firstLineChars="200" w:firstLine="420"/>
        <w:jc w:val="right"/>
        <w:rPr>
          <w:rFonts w:hint="eastAsia"/>
        </w:rPr>
      </w:pPr>
      <w:r w:rsidRPr="001E3871">
        <w:rPr>
          <w:rFonts w:hint="eastAsia"/>
        </w:rPr>
        <w:t>温州市人民政府网站</w:t>
      </w:r>
      <w:r>
        <w:rPr>
          <w:rFonts w:hint="eastAsia"/>
        </w:rPr>
        <w:t>2022-3-13</w:t>
      </w:r>
    </w:p>
    <w:p w:rsidR="00111EFA" w:rsidRDefault="00111EFA" w:rsidP="005C5749">
      <w:pPr>
        <w:sectPr w:rsidR="00111EFA" w:rsidSect="005C574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57243" w:rsidRDefault="00B57243"/>
    <w:sectPr w:rsidR="00B572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1EFA"/>
    <w:rsid w:val="00111EFA"/>
    <w:rsid w:val="00B57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11E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11E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1412</Characters>
  <Application>Microsoft Office Word</Application>
  <DocSecurity>0</DocSecurity>
  <Lines>11</Lines>
  <Paragraphs>3</Paragraphs>
  <ScaleCrop>false</ScaleCrop>
  <Company>Win10NeT.COM</Company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2022-06-15T06:28:00Z</dcterms:created>
</cp:coreProperties>
</file>