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424FB" w:rsidRDefault="008424FB" w:rsidP="00A26337">
      <w:pPr>
        <w:pStyle w:val="1"/>
        <w:spacing w:line="242" w:lineRule="auto"/>
        <w:rPr>
          <w:rFonts w:hint="eastAsia"/>
        </w:rPr>
      </w:pPr>
      <w:r w:rsidRPr="00CF0A30">
        <w:rPr>
          <w:rFonts w:hint="eastAsia"/>
        </w:rPr>
        <w:t>巴中印发教育信息化</w:t>
      </w:r>
      <w:r w:rsidRPr="00CF0A30">
        <w:t>2.0实施方案，计划三年建成</w:t>
      </w:r>
      <w:r w:rsidRPr="00CF0A30">
        <w:t>“</w:t>
      </w:r>
      <w:r w:rsidRPr="00CF0A30">
        <w:t>互联网+教育</w:t>
      </w:r>
      <w:r w:rsidRPr="00CF0A30">
        <w:t>”</w:t>
      </w:r>
    </w:p>
    <w:p w:rsidR="008424FB" w:rsidRDefault="008424FB" w:rsidP="008424FB">
      <w:pPr>
        <w:spacing w:line="242" w:lineRule="auto"/>
        <w:ind w:firstLineChars="200" w:firstLine="420"/>
      </w:pPr>
      <w:r>
        <w:rPr>
          <w:rFonts w:hint="eastAsia"/>
        </w:rPr>
        <w:t>近日，巴中市人民政府办公室发布《关于印发巴中市教育信息化</w:t>
      </w:r>
      <w:r>
        <w:t>2.0</w:t>
      </w:r>
      <w:r>
        <w:t>实施方案（</w:t>
      </w:r>
      <w:r>
        <w:t>2020—2022</w:t>
      </w:r>
      <w:r>
        <w:t>）的通知》，根据方案，我市计划到</w:t>
      </w:r>
      <w:r>
        <w:t>2022</w:t>
      </w:r>
      <w:r>
        <w:t>年建成</w:t>
      </w:r>
      <w:r>
        <w:t>“</w:t>
      </w:r>
      <w:r>
        <w:t>互联网</w:t>
      </w:r>
      <w:r>
        <w:t>+</w:t>
      </w:r>
      <w:r>
        <w:t>教育</w:t>
      </w:r>
      <w:r>
        <w:t>”</w:t>
      </w:r>
      <w:r>
        <w:t>公共服务体系。详情如下。</w:t>
      </w:r>
    </w:p>
    <w:p w:rsidR="008424FB" w:rsidRDefault="008424FB" w:rsidP="008424FB">
      <w:pPr>
        <w:spacing w:line="242" w:lineRule="auto"/>
        <w:ind w:firstLineChars="200" w:firstLine="420"/>
      </w:pPr>
      <w:r>
        <w:rPr>
          <w:rFonts w:hint="eastAsia"/>
        </w:rPr>
        <w:t>巴中市教育信息化</w:t>
      </w:r>
      <w:r>
        <w:t>2.0</w:t>
      </w:r>
      <w:r>
        <w:t>实施方案（</w:t>
      </w:r>
      <w:r>
        <w:t>2020—2022</w:t>
      </w:r>
      <w:r>
        <w:t>）</w:t>
      </w:r>
    </w:p>
    <w:p w:rsidR="008424FB" w:rsidRDefault="008424FB" w:rsidP="008424FB">
      <w:pPr>
        <w:spacing w:line="242" w:lineRule="auto"/>
        <w:ind w:firstLineChars="200" w:firstLine="420"/>
      </w:pPr>
      <w:r>
        <w:rPr>
          <w:rFonts w:hint="eastAsia"/>
        </w:rPr>
        <w:t>为贯彻落实国家教育现代化战略部署，加快推进教育信息化进程，全面提升我市教育信息化建设、管理和应用水平，充分发挥信息技术在促进教育公平、提高教育质量、实现教育现代化的支撑作用，根据《教育部关于印发〈教育信息化</w:t>
      </w:r>
      <w:r>
        <w:t xml:space="preserve"> 2.0 </w:t>
      </w:r>
      <w:r>
        <w:t>行动计划〉的通知》等文件精神，结合我市实际，特制定本方案。</w:t>
      </w:r>
    </w:p>
    <w:p w:rsidR="008424FB" w:rsidRDefault="008424FB" w:rsidP="008424FB">
      <w:pPr>
        <w:spacing w:line="242" w:lineRule="auto"/>
        <w:ind w:firstLineChars="200" w:firstLine="420"/>
      </w:pPr>
      <w:r>
        <w:rPr>
          <w:rFonts w:hint="eastAsia"/>
        </w:rPr>
        <w:t>一、总体要求</w:t>
      </w:r>
    </w:p>
    <w:p w:rsidR="008424FB" w:rsidRDefault="008424FB" w:rsidP="008424FB">
      <w:pPr>
        <w:spacing w:line="242" w:lineRule="auto"/>
        <w:ind w:firstLineChars="200" w:firstLine="420"/>
      </w:pPr>
      <w:r>
        <w:rPr>
          <w:rFonts w:hint="eastAsia"/>
        </w:rPr>
        <w:t>（一）指导思想。以习近平新时代中国特色社会主义思想和党的十九大精神为指导，全面贯彻落实全国全省全市教育大会精神，落实立德树人根本任务，围绕“科教兴巴、人才强巴”战略，以推进信息技术与教育教学融合创新发展为核心，以培养创新人才为根本，坚持问题导向、目标导向、需求导向和效益导向，建立健全教育信息化可持续发展机制，在促进教育公平、提高教育质量、推动教育改革发展、构建学习型社会中充分发挥教育信息化的支撑引领作用。</w:t>
      </w:r>
    </w:p>
    <w:p w:rsidR="008424FB" w:rsidRDefault="008424FB" w:rsidP="008424FB">
      <w:pPr>
        <w:spacing w:line="242" w:lineRule="auto"/>
        <w:ind w:firstLineChars="200" w:firstLine="420"/>
      </w:pPr>
      <w:r>
        <w:rPr>
          <w:rFonts w:hint="eastAsia"/>
        </w:rPr>
        <w:t>（二）基本目标。全面落实教育部《教育信息化</w:t>
      </w:r>
      <w:r>
        <w:t>2.0</w:t>
      </w:r>
      <w:r>
        <w:t>行动计划》</w:t>
      </w:r>
      <w:r>
        <w:t>“</w:t>
      </w:r>
      <w:r>
        <w:t>三全两高一大</w:t>
      </w:r>
      <w:r>
        <w:t>”</w:t>
      </w:r>
      <w:r>
        <w:t>的总体要求，实施</w:t>
      </w:r>
      <w:r>
        <w:t>“1234”</w:t>
      </w:r>
      <w:r>
        <w:t>计划，到</w:t>
      </w:r>
      <w:r>
        <w:t>2022</w:t>
      </w:r>
      <w:r>
        <w:t>年，建成</w:t>
      </w:r>
      <w:r>
        <w:t>“</w:t>
      </w:r>
      <w:r>
        <w:t>一套体系</w:t>
      </w:r>
      <w:r>
        <w:t>”</w:t>
      </w:r>
      <w:r>
        <w:t>，促进</w:t>
      </w:r>
      <w:r>
        <w:t>“</w:t>
      </w:r>
      <w:r>
        <w:t>两个融合</w:t>
      </w:r>
      <w:r>
        <w:t>”</w:t>
      </w:r>
      <w:r>
        <w:t>，构建</w:t>
      </w:r>
      <w:r>
        <w:t>“</w:t>
      </w:r>
      <w:r>
        <w:t>三个新模式</w:t>
      </w:r>
      <w:r>
        <w:t>”</w:t>
      </w:r>
      <w:r>
        <w:t>，实现</w:t>
      </w:r>
      <w:r>
        <w:t>“</w:t>
      </w:r>
      <w:r>
        <w:t>四个提升</w:t>
      </w:r>
      <w:r>
        <w:t>”</w:t>
      </w:r>
      <w:r>
        <w:t>。即建成</w:t>
      </w:r>
      <w:r>
        <w:t>“</w:t>
      </w:r>
      <w:r>
        <w:t>互联网</w:t>
      </w:r>
      <w:r>
        <w:t>+</w:t>
      </w:r>
      <w:r>
        <w:t>教育</w:t>
      </w:r>
      <w:r>
        <w:t>”</w:t>
      </w:r>
      <w:r>
        <w:t>公共服务体系，促进信息技术与教育教学深度融合，着力构建</w:t>
      </w:r>
      <w:r>
        <w:t>“</w:t>
      </w:r>
      <w:r>
        <w:t>互联网</w:t>
      </w:r>
      <w:r>
        <w:t>+”</w:t>
      </w:r>
      <w:r>
        <w:t>条件下的人才培养新模式，发展基于互联网的教育服务新模式，探索信息时代教育治理新模式，全面提升教育管理者的信息化领导力、提升教师的信息化应用能力、提升学生的信息素养与创新能力、提升区域内教育均衡发展水平。</w:t>
      </w:r>
    </w:p>
    <w:p w:rsidR="008424FB" w:rsidRDefault="008424FB" w:rsidP="008424FB">
      <w:pPr>
        <w:spacing w:line="242" w:lineRule="auto"/>
        <w:ind w:firstLineChars="200" w:firstLine="420"/>
      </w:pPr>
      <w:r>
        <w:rPr>
          <w:rFonts w:hint="eastAsia"/>
        </w:rPr>
        <w:t>（三）基本任务。</w:t>
      </w:r>
    </w:p>
    <w:p w:rsidR="008424FB" w:rsidRDefault="008424FB" w:rsidP="008424FB">
      <w:pPr>
        <w:spacing w:line="242" w:lineRule="auto"/>
        <w:ind w:firstLineChars="200" w:firstLine="420"/>
      </w:pPr>
      <w:r>
        <w:rPr>
          <w:rFonts w:hint="eastAsia"/>
        </w:rPr>
        <w:t>持续优化智能环境。推动“宽带网络校校通”实现提速增智，无线校园和智能设备应用逐步普及；“优质资源班班通”和“网络学习空间人人通”实现提质增效。加快推进教育资源公共服务平台和教育管理公共服务平台及智慧校园建设，“互联网</w:t>
      </w:r>
      <w:r>
        <w:t>+</w:t>
      </w:r>
      <w:r>
        <w:t>教育</w:t>
      </w:r>
      <w:r>
        <w:t>”</w:t>
      </w:r>
      <w:r>
        <w:t>服务体系和网络化、数字化、智能化的智慧校园生态基本建成。</w:t>
      </w:r>
    </w:p>
    <w:p w:rsidR="008424FB" w:rsidRDefault="008424FB" w:rsidP="008424FB">
      <w:pPr>
        <w:spacing w:line="242" w:lineRule="auto"/>
        <w:ind w:firstLineChars="200" w:firstLine="420"/>
      </w:pPr>
      <w:r>
        <w:rPr>
          <w:rFonts w:hint="eastAsia"/>
        </w:rPr>
        <w:t>推进融合创新应用。持续推动信息技术与教育教学深度融合，促进教育信息化从融合应用向创新发展。云计算、大数据、物联网、人工智能等新一代信息技术深度融入教育教学全过程，促进教育教学方式和资源供给方式的变革，实现改进教学、优化管理、提升绩效。</w:t>
      </w:r>
    </w:p>
    <w:p w:rsidR="008424FB" w:rsidRDefault="008424FB" w:rsidP="008424FB">
      <w:pPr>
        <w:spacing w:line="242" w:lineRule="auto"/>
        <w:ind w:firstLineChars="200" w:firstLine="420"/>
      </w:pPr>
      <w:r>
        <w:rPr>
          <w:rFonts w:hint="eastAsia"/>
        </w:rPr>
        <w:t>全面提升信息素养。着力推动从技术应用向能力素质拓展，使之具备良好的信息思维，提高应用信息技术解决教学、学习、生活中问题的能力，适应信息社会发展的要求，基本形成适应信息化生态环境的教育管理和教师队伍，学生信息素养和实践创造能力不断提高，个性化、探究性、终身学习成为常态。</w:t>
      </w:r>
    </w:p>
    <w:p w:rsidR="008424FB" w:rsidRDefault="008424FB" w:rsidP="008424FB">
      <w:pPr>
        <w:spacing w:line="242" w:lineRule="auto"/>
        <w:ind w:firstLineChars="200" w:firstLine="420"/>
      </w:pPr>
      <w:r>
        <w:rPr>
          <w:rFonts w:hint="eastAsia"/>
        </w:rPr>
        <w:t>二、重点工程</w:t>
      </w:r>
    </w:p>
    <w:p w:rsidR="008424FB" w:rsidRDefault="008424FB" w:rsidP="008424FB">
      <w:pPr>
        <w:spacing w:line="242" w:lineRule="auto"/>
        <w:ind w:firstLineChars="200" w:firstLine="420"/>
      </w:pPr>
      <w:r>
        <w:rPr>
          <w:rFonts w:hint="eastAsia"/>
        </w:rPr>
        <w:t>（一）基础环境持续提升工程。</w:t>
      </w:r>
    </w:p>
    <w:p w:rsidR="008424FB" w:rsidRDefault="008424FB" w:rsidP="008424FB">
      <w:pPr>
        <w:spacing w:line="242" w:lineRule="auto"/>
        <w:ind w:firstLineChars="200" w:firstLine="420"/>
      </w:pPr>
      <w:r>
        <w:t>1.</w:t>
      </w:r>
      <w:r>
        <w:t>提升学校宽带网络水平。积极推进</w:t>
      </w:r>
      <w:r>
        <w:t xml:space="preserve"> IPv6</w:t>
      </w:r>
      <w:r>
        <w:t>部署和应用，优化网络运行环境。加快推进学校无线网络建设，探索</w:t>
      </w:r>
      <w:r>
        <w:t>5G</w:t>
      </w:r>
      <w:r>
        <w:t>技术在数字校园和智慧校园建设中的推广应用。鼓励有条件的区县建设教育城域网，开展光网改造，快速提升网络基础设施水平。深入实施学校联网攻坚行动，全面改善学校网络接入和带宽条件。</w:t>
      </w:r>
      <w:r>
        <w:t>2020</w:t>
      </w:r>
      <w:r>
        <w:t>年，全市所有中小学校（教学点）互联网带宽下行达</w:t>
      </w:r>
      <w:r>
        <w:t>200M</w:t>
      </w:r>
      <w:r>
        <w:t>、上行达</w:t>
      </w:r>
      <w:r>
        <w:t>40M</w:t>
      </w:r>
      <w:r>
        <w:t>；</w:t>
      </w:r>
      <w:r>
        <w:t>2022</w:t>
      </w:r>
      <w:r>
        <w:t>年，城镇中小学和农村规模较大的学校实现无线网络全覆盖，满足移动学习、移动教学、移动办公等应用。</w:t>
      </w:r>
    </w:p>
    <w:p w:rsidR="008424FB" w:rsidRDefault="008424FB" w:rsidP="008424FB">
      <w:pPr>
        <w:spacing w:line="242" w:lineRule="auto"/>
        <w:ind w:firstLineChars="200" w:firstLine="420"/>
      </w:pPr>
      <w:r>
        <w:t>2.</w:t>
      </w:r>
      <w:r>
        <w:t>优化更新</w:t>
      </w:r>
      <w:r>
        <w:t>“</w:t>
      </w:r>
      <w:r>
        <w:t>班班通</w:t>
      </w:r>
      <w:r>
        <w:t>”</w:t>
      </w:r>
      <w:r>
        <w:t>设备。加强中小学校教室交互式多媒体和一体机配备，补齐中小学（含教学点）班级交互式多媒体和一体机设备短板，升级改造老化的多媒体、电子白板教室，推进移动学习终端等交互式多媒体教学设备进班级。</w:t>
      </w:r>
      <w:r>
        <w:t>2020</w:t>
      </w:r>
      <w:r>
        <w:t>年每个村校（教学点）至少达到</w:t>
      </w:r>
      <w:r>
        <w:t>1</w:t>
      </w:r>
      <w:r>
        <w:t>套多媒体设备；</w:t>
      </w:r>
      <w:r>
        <w:t>2021</w:t>
      </w:r>
      <w:r>
        <w:t>年全市所有中小学（含教学点）所有班级网络多媒体教学设备和优质教育资源实现全覆盖。</w:t>
      </w:r>
    </w:p>
    <w:p w:rsidR="008424FB" w:rsidRDefault="008424FB" w:rsidP="008424FB">
      <w:pPr>
        <w:spacing w:line="242" w:lineRule="auto"/>
        <w:ind w:firstLineChars="200" w:firstLine="420"/>
      </w:pPr>
      <w:r>
        <w:t>3.</w:t>
      </w:r>
      <w:r>
        <w:t>提升基础环境承载能力。构建巴中教育</w:t>
      </w:r>
      <w:r>
        <w:t>e</w:t>
      </w:r>
      <w:r>
        <w:t>平台体系，打造集教育管理公共服务平台、教育资源公共服务平台、智慧校园中心管理平台于一体的综合性</w:t>
      </w:r>
      <w:r>
        <w:t>“</w:t>
      </w:r>
      <w:r>
        <w:t>互联网</w:t>
      </w:r>
      <w:r>
        <w:t>+</w:t>
      </w:r>
      <w:r>
        <w:t>教育</w:t>
      </w:r>
      <w:r>
        <w:t>”</w:t>
      </w:r>
      <w:r>
        <w:t>大平台，为教育管理者、教师、学生、家长、社会公众提供一站式</w:t>
      </w:r>
      <w:r>
        <w:t>“</w:t>
      </w:r>
      <w:r>
        <w:t>互联网</w:t>
      </w:r>
      <w:r>
        <w:t>+</w:t>
      </w:r>
      <w:r>
        <w:t>教育</w:t>
      </w:r>
      <w:r>
        <w:t>”</w:t>
      </w:r>
      <w:r>
        <w:t>服务。</w:t>
      </w:r>
      <w:r>
        <w:t>2021</w:t>
      </w:r>
      <w:r>
        <w:t>年，建成巴中教育</w:t>
      </w:r>
      <w:r>
        <w:t>e</w:t>
      </w:r>
      <w:r>
        <w:t>平台，并整合各级教育公共服务平台和支持系统，逐步统一用户身份认证和单点登录，实现融合互通、衔接与开放共享，破除信息壁垒，打通信息孤岛。</w:t>
      </w:r>
    </w:p>
    <w:p w:rsidR="008424FB" w:rsidRDefault="008424FB" w:rsidP="008424FB">
      <w:pPr>
        <w:spacing w:line="242" w:lineRule="auto"/>
        <w:ind w:firstLineChars="200" w:firstLine="420"/>
      </w:pPr>
      <w:r>
        <w:t>4.</w:t>
      </w:r>
      <w:r>
        <w:t>推进数字校园建设全覆盖。坚持</w:t>
      </w:r>
      <w:r>
        <w:t>“</w:t>
      </w:r>
      <w:r>
        <w:t>深化应用、融合创新</w:t>
      </w:r>
      <w:r>
        <w:t>”</w:t>
      </w:r>
      <w:r>
        <w:t>的基本思路，落实《中小学数字校园建设规范（试行）》，结合学校教育教学及管理需要，积极探索适合各地各校实际的建设模式。推进学校网络环境、数字终端、数字化教学空间、创新创造空间、文化生活空间的建设，构建基于云、网、端的泛在、个性化的网络学习、工作和生活环境，实现教育信息资源有效采集、分析、应用和服务。</w:t>
      </w:r>
      <w:r>
        <w:t>2022</w:t>
      </w:r>
      <w:r>
        <w:t>年，全市基本实现数字校园全覆盖。</w:t>
      </w:r>
    </w:p>
    <w:p w:rsidR="008424FB" w:rsidRDefault="008424FB" w:rsidP="008424FB">
      <w:pPr>
        <w:spacing w:line="242" w:lineRule="auto"/>
        <w:ind w:firstLineChars="200" w:firstLine="420"/>
      </w:pPr>
      <w:r>
        <w:rPr>
          <w:rFonts w:hint="eastAsia"/>
        </w:rPr>
        <w:t>（二）教育资源服务共享工程。</w:t>
      </w:r>
    </w:p>
    <w:p w:rsidR="008424FB" w:rsidRDefault="008424FB" w:rsidP="008424FB">
      <w:pPr>
        <w:spacing w:line="242" w:lineRule="auto"/>
        <w:ind w:firstLineChars="200" w:firstLine="420"/>
      </w:pPr>
      <w:r>
        <w:t>5.</w:t>
      </w:r>
      <w:r>
        <w:t>深化网络学习空间建设与应用。优化网络学习空间建设指南与评价体系，着力推进实名制网络学习空间建设。积极探索网络学习空间在课前、课中、课后的有效应用模式，切实推进网络学习空间在网络教研、互动教学、资源共享、教育管理、综合素质评价等方面的应用，真正使空间成为师生利用信息技术开展教与学活动的主阵地。</w:t>
      </w:r>
      <w:r>
        <w:t>2021</w:t>
      </w:r>
      <w:r>
        <w:t>年，全市</w:t>
      </w:r>
      <w:r>
        <w:t>90%</w:t>
      </w:r>
      <w:r>
        <w:t>的教师和</w:t>
      </w:r>
      <w:r>
        <w:t>80%</w:t>
      </w:r>
      <w:r>
        <w:t>以上学生拥有实名制的网络学习空间，并在基础教育、职业教育范围内遴选网络学习空间示范区域</w:t>
      </w:r>
      <w:r>
        <w:t>2</w:t>
      </w:r>
      <w:r>
        <w:t>个、</w:t>
      </w:r>
      <w:r>
        <w:t>50</w:t>
      </w:r>
      <w:r>
        <w:t>所空间特色应用学校和</w:t>
      </w:r>
      <w:r>
        <w:t>500</w:t>
      </w:r>
      <w:r>
        <w:t>个教师示范空间；</w:t>
      </w:r>
      <w:r>
        <w:t>2022</w:t>
      </w:r>
      <w:r>
        <w:t>年，实现全市师生</w:t>
      </w:r>
      <w:r>
        <w:t>“</w:t>
      </w:r>
      <w:r>
        <w:t>人人有空间、人人</w:t>
      </w:r>
      <w:r>
        <w:rPr>
          <w:rFonts w:hint="eastAsia"/>
        </w:rPr>
        <w:t>用空间”。</w:t>
      </w:r>
    </w:p>
    <w:p w:rsidR="008424FB" w:rsidRDefault="008424FB" w:rsidP="008424FB">
      <w:pPr>
        <w:spacing w:line="242" w:lineRule="auto"/>
        <w:ind w:firstLineChars="200" w:firstLine="420"/>
      </w:pPr>
      <w:r>
        <w:t>6.</w:t>
      </w:r>
      <w:r>
        <w:t>加强数字教育资源开发与应用。利用大数据技术采集、汇聚互联网上丰富的教学、科研、文化资源，建设本地化优质资源库。通过购买优质数字资源，提升数字教育资源服务供给能力，有效支撑学校和师生开展信息化教学应用；充分发挥</w:t>
      </w:r>
      <w:r>
        <w:t>“</w:t>
      </w:r>
      <w:r>
        <w:t>一师一优课、一课一名师</w:t>
      </w:r>
      <w:r>
        <w:t>”</w:t>
      </w:r>
      <w:r>
        <w:t>和</w:t>
      </w:r>
      <w:r>
        <w:t>“</w:t>
      </w:r>
      <w:r>
        <w:t>课堂教学大比武</w:t>
      </w:r>
      <w:r>
        <w:t>”</w:t>
      </w:r>
      <w:r>
        <w:t>活动示范引领作用，形成覆盖基础教育阶段各学段、学科的生成性资源体系。建立校园</w:t>
      </w:r>
      <w:r>
        <w:t>App</w:t>
      </w:r>
      <w:r>
        <w:t>（应用程序）监管机制，规范学习类</w:t>
      </w:r>
      <w:r>
        <w:t>App</w:t>
      </w:r>
      <w:r>
        <w:t>的第三方引入。参与</w:t>
      </w:r>
      <w:r>
        <w:t>“</w:t>
      </w:r>
      <w:r>
        <w:t>百区千校万课</w:t>
      </w:r>
      <w:r>
        <w:t>”</w:t>
      </w:r>
      <w:r>
        <w:t>创建活动，争创一批全国范围内的先进典型。</w:t>
      </w:r>
      <w:r>
        <w:t>2021</w:t>
      </w:r>
      <w:r>
        <w:t>年，加强基础教育优质资源建设，汇聚覆盖各学段优质数字</w:t>
      </w:r>
      <w:r>
        <w:rPr>
          <w:rFonts w:hint="eastAsia"/>
        </w:rPr>
        <w:t>教育资源，遴选</w:t>
      </w:r>
      <w:r>
        <w:t>10</w:t>
      </w:r>
      <w:r>
        <w:t>门</w:t>
      </w:r>
      <w:r>
        <w:t>“</w:t>
      </w:r>
      <w:r>
        <w:t>优秀网络课程</w:t>
      </w:r>
      <w:r>
        <w:t>”</w:t>
      </w:r>
      <w:r>
        <w:t>。</w:t>
      </w:r>
      <w:r>
        <w:t>2022</w:t>
      </w:r>
      <w:r>
        <w:t>年，研发遴选</w:t>
      </w:r>
      <w:r>
        <w:t>200</w:t>
      </w:r>
      <w:r>
        <w:t>个德育、思政、法治、环保、文博、劳动教育、学前教育和家庭教育等专题教育资源。围绕职业教育课程改革，推进虚拟仿真实训课程建设。</w:t>
      </w:r>
    </w:p>
    <w:p w:rsidR="008424FB" w:rsidRDefault="008424FB" w:rsidP="008424FB">
      <w:pPr>
        <w:spacing w:line="242" w:lineRule="auto"/>
        <w:ind w:firstLineChars="200" w:firstLine="420"/>
      </w:pPr>
      <w:r>
        <w:rPr>
          <w:rFonts w:hint="eastAsia"/>
        </w:rPr>
        <w:t>（三）智慧教育创新发展工程。</w:t>
      </w:r>
    </w:p>
    <w:p w:rsidR="008424FB" w:rsidRDefault="008424FB" w:rsidP="008424FB">
      <w:pPr>
        <w:spacing w:line="242" w:lineRule="auto"/>
        <w:ind w:firstLineChars="200" w:firstLine="420"/>
      </w:pPr>
      <w:r>
        <w:t>7.</w:t>
      </w:r>
      <w:r>
        <w:t>加快智慧教育学校建设。完善</w:t>
      </w:r>
      <w:r>
        <w:t>“</w:t>
      </w:r>
      <w:r>
        <w:t>智慧教育学校</w:t>
      </w:r>
      <w:r>
        <w:t>”</w:t>
      </w:r>
      <w:r>
        <w:t>建设与应用指南，依托物联网、云计算、人工智能和下一代互联网等技术，以数据化、智能化、资源化、智慧化和场景化等</w:t>
      </w:r>
      <w:r>
        <w:t>“</w:t>
      </w:r>
      <w:r>
        <w:t>五化</w:t>
      </w:r>
      <w:r>
        <w:t>”</w:t>
      </w:r>
      <w:r>
        <w:t>建设与应用为抓手，积极探索信息化环境下的智慧教学、智慧管理新模式，构建课堂教学、教师教研、学生个性学习、综合实践、家校互动、考试与分析、综合素质评价、学校管理、名师课堂、网络课堂、实验操作等功能一体化、智能化的生态育人环境，不断促进信息技术应用和教育教学深度融合，实现创新常态应用。</w:t>
      </w:r>
      <w:r>
        <w:t>2022</w:t>
      </w:r>
      <w:r>
        <w:t>年，力争建成</w:t>
      </w:r>
      <w:r>
        <w:t>5</w:t>
      </w:r>
      <w:r>
        <w:t>所省级智慧教育示范学校、全市智慧学校覆盖率达</w:t>
      </w:r>
      <w:r>
        <w:t>70%</w:t>
      </w:r>
      <w:r>
        <w:t>，初步构建起支撑个性化教学的智慧教育环境。</w:t>
      </w:r>
    </w:p>
    <w:p w:rsidR="008424FB" w:rsidRDefault="008424FB" w:rsidP="008424FB">
      <w:pPr>
        <w:spacing w:line="242" w:lineRule="auto"/>
        <w:ind w:firstLineChars="200" w:firstLine="420"/>
      </w:pPr>
      <w:r>
        <w:t>8.</w:t>
      </w:r>
      <w:r>
        <w:t>加快智慧教育区域建设。遴选具有较好发展条件的区县，结合</w:t>
      </w:r>
      <w:r>
        <w:t>“</w:t>
      </w:r>
      <w:r>
        <w:t>互联网</w:t>
      </w:r>
      <w:r>
        <w:t>+”</w:t>
      </w:r>
      <w:r>
        <w:t>、大数据、人工智能、智慧城市等重大战略，优先开展</w:t>
      </w:r>
      <w:r>
        <w:t>“</w:t>
      </w:r>
      <w:r>
        <w:t>智慧教育示范区</w:t>
      </w:r>
      <w:r>
        <w:t>”</w:t>
      </w:r>
      <w:r>
        <w:t>建设与实践探索，推动教育信息化融合创新发展，实现教育理念与教育模式、教学内容与教学方法的改革创新，整体提升区域教育水平，探索积累可推广的先进经验与优秀案例，形成支撑和引领教育现代化的新途径、新模式。</w:t>
      </w:r>
      <w:r>
        <w:t>2022</w:t>
      </w:r>
      <w:r>
        <w:t>年，建成</w:t>
      </w:r>
      <w:r>
        <w:t>1</w:t>
      </w:r>
      <w:r>
        <w:t>至</w:t>
      </w:r>
      <w:r>
        <w:t>2</w:t>
      </w:r>
      <w:r>
        <w:t>个省级智慧教育示范区县，区域内教育信息化发展水平全面提升，教育信息化协同发展机制得以建立，教育信息化公共服务体系更加完善。</w:t>
      </w:r>
    </w:p>
    <w:p w:rsidR="008424FB" w:rsidRDefault="008424FB" w:rsidP="008424FB">
      <w:pPr>
        <w:spacing w:line="242" w:lineRule="auto"/>
        <w:ind w:firstLineChars="200" w:firstLine="420"/>
      </w:pPr>
      <w:r>
        <w:rPr>
          <w:rFonts w:hint="eastAsia"/>
        </w:rPr>
        <w:t>（四）教育治理能力优化工程。</w:t>
      </w:r>
    </w:p>
    <w:p w:rsidR="008424FB" w:rsidRDefault="008424FB" w:rsidP="008424FB">
      <w:pPr>
        <w:spacing w:line="242" w:lineRule="auto"/>
        <w:ind w:firstLineChars="200" w:firstLine="420"/>
      </w:pPr>
      <w:r>
        <w:t>9.</w:t>
      </w:r>
      <w:r>
        <w:t>云端部署校园综合管理系统。推动巴中教育云平台建设，积极探索</w:t>
      </w:r>
      <w:r>
        <w:t>“</w:t>
      </w:r>
      <w:r>
        <w:t>互联网</w:t>
      </w:r>
      <w:r>
        <w:t>+</w:t>
      </w:r>
      <w:r>
        <w:t>教育服务</w:t>
      </w:r>
      <w:r>
        <w:t>”</w:t>
      </w:r>
      <w:r>
        <w:t>，实现学校教学、人事、德育、后勤等方面的信息化管理，建立云服务模式的智能化学校综合管理和应用系统，包括基于数据分析的人事管理系统、智能分班和选课及排课的教学管理系统、动态数据采集的课堂教学系统、学生学习评测和分析系统、物联感知的校园管理系统和配套智能终端的生活服务及健康管理系统，实现教学、工作、学习和生活一体的智慧化管理服务。</w:t>
      </w:r>
      <w:r>
        <w:t>2022</w:t>
      </w:r>
      <w:r>
        <w:t>年，全市所有学校部署校园综合管理系统。</w:t>
      </w:r>
    </w:p>
    <w:p w:rsidR="008424FB" w:rsidRDefault="008424FB" w:rsidP="008424FB">
      <w:pPr>
        <w:spacing w:line="242" w:lineRule="auto"/>
        <w:ind w:firstLineChars="200" w:firstLine="420"/>
      </w:pPr>
      <w:r>
        <w:t>10.</w:t>
      </w:r>
      <w:r>
        <w:t>推进教育信息系统整合共享。推进市、区县、校教育管理信息系统集成应用，构建规范统一、互联互通的教育管理数据交换共享体系。探索</w:t>
      </w:r>
      <w:r>
        <w:t>“</w:t>
      </w:r>
      <w:r>
        <w:t>互联网</w:t>
      </w:r>
      <w:r>
        <w:t>+</w:t>
      </w:r>
      <w:r>
        <w:t>监管</w:t>
      </w:r>
      <w:r>
        <w:t>”</w:t>
      </w:r>
      <w:r>
        <w:t>，利用大数据和人工智能等新一代信息技术，支撑保障教育管理、监测、决策和服务，实现全市教育治理能力智能化、现代化。整合校园安防监控、考试监控、视频会议、食堂食品安全监控等视频系统，对接视频监控平台，分层级、分角色、分权限远程可视化应用和管理。</w:t>
      </w:r>
      <w:r>
        <w:t>2020</w:t>
      </w:r>
      <w:r>
        <w:t>年，启动市、区县校园视频监管平台建设，</w:t>
      </w:r>
      <w:r>
        <w:t>70%</w:t>
      </w:r>
      <w:r>
        <w:t>的学校食堂、校门、操场等重要场所视频监控接入省视频监管平台；</w:t>
      </w:r>
      <w:r>
        <w:t>2021</w:t>
      </w:r>
      <w:r>
        <w:t>年，全市</w:t>
      </w:r>
      <w:r>
        <w:rPr>
          <w:rFonts w:hint="eastAsia"/>
        </w:rPr>
        <w:t>学校食堂、校门、操场等重要场所视频监控全部接入省、市、区县视频监管平台；推动全市高考标准化考点视频运用于教育教学管理和评估。</w:t>
      </w:r>
    </w:p>
    <w:p w:rsidR="008424FB" w:rsidRDefault="008424FB" w:rsidP="008424FB">
      <w:pPr>
        <w:spacing w:line="242" w:lineRule="auto"/>
        <w:ind w:firstLineChars="200" w:firstLine="420"/>
      </w:pPr>
      <w:r>
        <w:rPr>
          <w:rFonts w:hint="eastAsia"/>
        </w:rPr>
        <w:t>（五）师生素养全面提升工程。</w:t>
      </w:r>
    </w:p>
    <w:p w:rsidR="008424FB" w:rsidRDefault="008424FB" w:rsidP="008424FB">
      <w:pPr>
        <w:spacing w:line="242" w:lineRule="auto"/>
        <w:ind w:firstLineChars="200" w:firstLine="420"/>
      </w:pPr>
      <w:r>
        <w:t>11.</w:t>
      </w:r>
      <w:r>
        <w:t>提高教师信息素养及教学能力。实施中小学教师信息技术应用能力提升工程</w:t>
      </w:r>
      <w:r>
        <w:t>2.0</w:t>
      </w:r>
      <w:r>
        <w:t>，启动</w:t>
      </w:r>
      <w:r>
        <w:t>“</w:t>
      </w:r>
      <w:r>
        <w:t>人工智能</w:t>
      </w:r>
      <w:r>
        <w:t>+</w:t>
      </w:r>
      <w:r>
        <w:t>教师队伍建设行动</w:t>
      </w:r>
      <w:r>
        <w:t>”</w:t>
      </w:r>
      <w:r>
        <w:t>，探索跨学科、智能化教育教学改革，推动人工智能支持教师治理、教师教育、教育教学、精准扶贫的新路径，推动教师更新观念、重塑角色、提升素养、增强能力。开展教育信息化领导力和教育技术专业能力培训，提升管理者信息素养。举办中小学教师信息化教学能手大赛，进一步促进教师信息化教学能力提升。到</w:t>
      </w:r>
      <w:r>
        <w:t>2022</w:t>
      </w:r>
      <w:r>
        <w:t>年，构建以校为本、基于课堂、应用驱动、注重创新、精准测评的教师信息素养发展新机制，完成每人不少于</w:t>
      </w:r>
      <w:r>
        <w:t>50</w:t>
      </w:r>
      <w:r>
        <w:t>学时（其中</w:t>
      </w:r>
      <w:r>
        <w:rPr>
          <w:rFonts w:hint="eastAsia"/>
        </w:rPr>
        <w:t>实践应用学时不少于</w:t>
      </w:r>
      <w:r>
        <w:t>30</w:t>
      </w:r>
      <w:r>
        <w:t>学时）的全员培训，基本实现校长信息化领导力、教师信息化教学能力显著提升，全面促进信息技术与教育教学融合创新发展；遴选</w:t>
      </w:r>
      <w:r>
        <w:t>10</w:t>
      </w:r>
      <w:r>
        <w:t>名智慧教育领航校长，</w:t>
      </w:r>
      <w:r>
        <w:t>500</w:t>
      </w:r>
      <w:r>
        <w:t>名智慧教育骨干教师。</w:t>
      </w:r>
    </w:p>
    <w:p w:rsidR="008424FB" w:rsidRDefault="008424FB" w:rsidP="008424FB">
      <w:pPr>
        <w:spacing w:line="242" w:lineRule="auto"/>
        <w:ind w:firstLineChars="200" w:firstLine="420"/>
      </w:pPr>
      <w:r>
        <w:t>12.</w:t>
      </w:r>
      <w:r>
        <w:t>提高学生信息素养及创新能力。加强学生课内外一体化的信息技术知识、技能、应用能力以及信息意识、信息安全、信息伦理等方面的培育，将学生信息素养纳入学生综合素质评价体系。推进中小学信息技术课程建设，逐步强化、优化编程和人工智能等课程；以发展学生核心素养为基础，打破学科界限，开展</w:t>
      </w:r>
      <w:r>
        <w:t>STEAM</w:t>
      </w:r>
      <w:r>
        <w:t>教育（集科学、技术、工程、艺术、数学等多学科融合的综合教育）、创客实践等教学活动，培养学生动手动脑和创新能力。帮助和引导学生利用移动终端、网络学习空间、</w:t>
      </w:r>
      <w:r>
        <w:t>VR</w:t>
      </w:r>
      <w:r>
        <w:t>（虚拟现实）和</w:t>
      </w:r>
      <w:r>
        <w:t>AR</w:t>
      </w:r>
      <w:r>
        <w:t>（增强现实）技术等促进学习，培养学生利用技术解决实</w:t>
      </w:r>
      <w:r>
        <w:rPr>
          <w:rFonts w:hint="eastAsia"/>
        </w:rPr>
        <w:t>际问题的能力。加强学生网络安全、网络道德等方面的引导，养成良好的网络应用习惯；办好中小学电脑制作、智能机器人、编程和创客比赛等活动，提升学生信息技术应用水平与创新能力。</w:t>
      </w:r>
      <w:r>
        <w:t>2020</w:t>
      </w:r>
      <w:r>
        <w:t>年，遴选</w:t>
      </w:r>
      <w:r>
        <w:t>12</w:t>
      </w:r>
      <w:r>
        <w:t>所中小学校开展创客教育试点；</w:t>
      </w:r>
      <w:r>
        <w:t>2021</w:t>
      </w:r>
      <w:r>
        <w:t>年，全市建设</w:t>
      </w:r>
      <w:r>
        <w:t>50</w:t>
      </w:r>
      <w:r>
        <w:t>个具有一定规模、特色鲜明的学校创客教育空间；</w:t>
      </w:r>
      <w:r>
        <w:t>2022</w:t>
      </w:r>
      <w:r>
        <w:t>年，全市中小学校全面推行编程教育，逐步扩大创客教育。</w:t>
      </w:r>
    </w:p>
    <w:p w:rsidR="008424FB" w:rsidRDefault="008424FB" w:rsidP="008424FB">
      <w:pPr>
        <w:spacing w:line="242" w:lineRule="auto"/>
        <w:ind w:firstLineChars="200" w:firstLine="420"/>
      </w:pPr>
      <w:r>
        <w:rPr>
          <w:rFonts w:hint="eastAsia"/>
        </w:rPr>
        <w:t>（六）教育信息化精准扶智工程。</w:t>
      </w:r>
    </w:p>
    <w:p w:rsidR="008424FB" w:rsidRDefault="008424FB" w:rsidP="008424FB">
      <w:pPr>
        <w:spacing w:line="242" w:lineRule="auto"/>
        <w:ind w:firstLineChars="200" w:firstLine="420"/>
      </w:pPr>
      <w:r>
        <w:t>13.</w:t>
      </w:r>
      <w:r>
        <w:t>推进</w:t>
      </w:r>
      <w:r>
        <w:t>“</w:t>
      </w:r>
      <w:r>
        <w:t>三个课堂</w:t>
      </w:r>
      <w:r>
        <w:t>”</w:t>
      </w:r>
      <w:r>
        <w:t>全面应用。贯彻落实教育精准扶贫要求，大力推进</w:t>
      </w:r>
      <w:r>
        <w:t>“</w:t>
      </w:r>
      <w:r>
        <w:t>三个课堂</w:t>
      </w:r>
      <w:r>
        <w:t>”</w:t>
      </w:r>
      <w:r>
        <w:t>建设。积极推进</w:t>
      </w:r>
      <w:r>
        <w:t>“</w:t>
      </w:r>
      <w:r>
        <w:t>专递课堂</w:t>
      </w:r>
      <w:r>
        <w:t>”</w:t>
      </w:r>
      <w:r>
        <w:t>建设，推广</w:t>
      </w:r>
      <w:r>
        <w:t>“</w:t>
      </w:r>
      <w:r>
        <w:t>中心学校带教学点</w:t>
      </w:r>
      <w:r>
        <w:t>”“</w:t>
      </w:r>
      <w:r>
        <w:t>一校带多点、一校带多校</w:t>
      </w:r>
      <w:r>
        <w:t>”</w:t>
      </w:r>
      <w:r>
        <w:t>等教学和教研组织模式，促进义务教育均衡发展。大力推进</w:t>
      </w:r>
      <w:r>
        <w:t>“</w:t>
      </w:r>
      <w:r>
        <w:t>名师课堂</w:t>
      </w:r>
      <w:r>
        <w:t>”</w:t>
      </w:r>
      <w:r>
        <w:t>建设，发挥名师的示范、辐射和指导作用。创新推进</w:t>
      </w:r>
      <w:r>
        <w:t>“</w:t>
      </w:r>
      <w:r>
        <w:t>名校网络课堂</w:t>
      </w:r>
      <w:r>
        <w:t>”</w:t>
      </w:r>
      <w:r>
        <w:t>建设，推动名校带动周边学校，扩大优质教育资源共享范围。</w:t>
      </w:r>
      <w:r>
        <w:t>2021</w:t>
      </w:r>
      <w:r>
        <w:t>年，实现</w:t>
      </w:r>
      <w:r>
        <w:t>“</w:t>
      </w:r>
      <w:r>
        <w:t>专递课堂</w:t>
      </w:r>
      <w:r>
        <w:t>”</w:t>
      </w:r>
      <w:r>
        <w:t>覆盖全市</w:t>
      </w:r>
      <w:r>
        <w:t>70%</w:t>
      </w:r>
      <w:r>
        <w:t>以上的教学点；</w:t>
      </w:r>
      <w:r>
        <w:t>2022</w:t>
      </w:r>
      <w:r>
        <w:t>年，全面实现</w:t>
      </w:r>
      <w:r>
        <w:t>“</w:t>
      </w:r>
      <w:r>
        <w:t>三个课堂</w:t>
      </w:r>
      <w:r>
        <w:t>”</w:t>
      </w:r>
      <w:r>
        <w:t>在我市中小学校的常态化按需应用，建立健全利用信息化手段扩大优质教育资源覆盖面的有效机</w:t>
      </w:r>
      <w:r>
        <w:rPr>
          <w:rFonts w:hint="eastAsia"/>
        </w:rPr>
        <w:t>制，“开不齐、开不足、开不好”课的问题得到根本改变，课堂教学质量显著提高，学校办学水平普遍提升。</w:t>
      </w:r>
    </w:p>
    <w:p w:rsidR="008424FB" w:rsidRDefault="008424FB" w:rsidP="008424FB">
      <w:pPr>
        <w:spacing w:line="242" w:lineRule="auto"/>
        <w:ind w:firstLineChars="200" w:firstLine="420"/>
      </w:pPr>
      <w:r>
        <w:t>14.</w:t>
      </w:r>
      <w:r>
        <w:t>推进网络学习共同体建设。主动融入成渝地区双城经济圈，与成都、重庆组建</w:t>
      </w:r>
      <w:r>
        <w:t>“</w:t>
      </w:r>
      <w:r>
        <w:t>名校</w:t>
      </w:r>
      <w:r>
        <w:t>+”“</w:t>
      </w:r>
      <w:r>
        <w:t>名师</w:t>
      </w:r>
      <w:r>
        <w:t>+”</w:t>
      </w:r>
      <w:r>
        <w:t>联合体，开展网络结对帮扶，建立网络研修共同体。依托</w:t>
      </w:r>
      <w:r>
        <w:t>“</w:t>
      </w:r>
      <w:r>
        <w:t>四川云教</w:t>
      </w:r>
      <w:r>
        <w:t>”</w:t>
      </w:r>
      <w:r>
        <w:t>优质资源互联共享联盟，构建信息化条件下</w:t>
      </w:r>
      <w:r>
        <w:t>“</w:t>
      </w:r>
      <w:r>
        <w:t>双师教学</w:t>
      </w:r>
      <w:r>
        <w:t>”</w:t>
      </w:r>
      <w:r>
        <w:t>新模式，提升薄弱学校教育教学质量。开展城镇优质学校与薄弱学校</w:t>
      </w:r>
      <w:r>
        <w:t>“</w:t>
      </w:r>
      <w:r>
        <w:t>结对互动课堂</w:t>
      </w:r>
      <w:r>
        <w:t>”</w:t>
      </w:r>
      <w:r>
        <w:t>建设，聚焦课堂教学主阵地和教育信息化精准扶贫，利用互联网技术实现城镇优质学校和薄弱学校及农村学校结对帮扶，实现备课同步实施、课堂同步互动、资源同步共享、教师同步研修。统筹全市名优教师资源，建设名师空中课堂、网络名师工作室，实现城乡</w:t>
      </w:r>
      <w:r>
        <w:rPr>
          <w:rFonts w:hint="eastAsia"/>
        </w:rPr>
        <w:t>间师生交流互动、资源共享。</w:t>
      </w:r>
      <w:r>
        <w:t>2021</w:t>
      </w:r>
      <w:r>
        <w:t>年，采取</w:t>
      </w:r>
      <w:r>
        <w:t>“1+N”</w:t>
      </w:r>
      <w:r>
        <w:t>的形式，建成</w:t>
      </w:r>
      <w:r>
        <w:t>100</w:t>
      </w:r>
      <w:r>
        <w:t>对城乡结对互动课堂；</w:t>
      </w:r>
      <w:r>
        <w:t>2022</w:t>
      </w:r>
      <w:r>
        <w:t>年，扩大城乡结对互动课堂范围，建成首批</w:t>
      </w:r>
      <w:r>
        <w:t>10</w:t>
      </w:r>
      <w:r>
        <w:t>个</w:t>
      </w:r>
      <w:r>
        <w:t>“</w:t>
      </w:r>
      <w:r>
        <w:t>网络名师工作室</w:t>
      </w:r>
      <w:r>
        <w:t>”</w:t>
      </w:r>
      <w:r>
        <w:t>。</w:t>
      </w:r>
    </w:p>
    <w:p w:rsidR="008424FB" w:rsidRDefault="008424FB" w:rsidP="008424FB">
      <w:pPr>
        <w:spacing w:line="242" w:lineRule="auto"/>
        <w:ind w:firstLineChars="200" w:firstLine="420"/>
      </w:pPr>
      <w:r>
        <w:rPr>
          <w:rFonts w:hint="eastAsia"/>
        </w:rPr>
        <w:t>三、实施保障</w:t>
      </w:r>
    </w:p>
    <w:p w:rsidR="008424FB" w:rsidRDefault="008424FB" w:rsidP="008424FB">
      <w:pPr>
        <w:spacing w:line="242" w:lineRule="auto"/>
        <w:ind w:firstLineChars="200" w:firstLine="420"/>
      </w:pPr>
      <w:r>
        <w:rPr>
          <w:rFonts w:hint="eastAsia"/>
        </w:rPr>
        <w:t>（一）加强组织领导。各地要充分认识教育信息化在破解教育难题、引领支撑教育现代化方面的重要作用，加强对教育信息化工作的组织领导，做好顶层设计和系统部署。各部门要统筹协调，形成合力，建立以教育行政部门为主导，多部门协同推进区域教育信息化的机制。要科学制定详细工作方案，形成问题清单、责任清单，明确时间表、任务书和路线图，因地、因校制宜推进教育信息化工作。</w:t>
      </w:r>
    </w:p>
    <w:p w:rsidR="008424FB" w:rsidRDefault="008424FB" w:rsidP="008424FB">
      <w:pPr>
        <w:spacing w:line="242" w:lineRule="auto"/>
        <w:ind w:firstLineChars="200" w:firstLine="420"/>
      </w:pPr>
      <w:r>
        <w:rPr>
          <w:rFonts w:hint="eastAsia"/>
        </w:rPr>
        <w:t>（二）落实经费保障。要发挥政府主体作用，加大教育信息化投入，保障教育信息化基础建设、教师培训、教学应用、教育科研、运行维护等经费落实。要切实落实国家关于财政教育经费可用于购买信息化资源和服务的政策，切实优化财政支出结构。各学校生均公用经费按照一定的比例，用于信息化资源配置、优质网络课程建设、运行维护和技术培训等。建立多元化经费投入机制，充分发挥市场的补充作用。鼓励企业和社会力量参与，探索众创众筹、资源置换等方式开展教育信息化建设。</w:t>
      </w:r>
    </w:p>
    <w:p w:rsidR="008424FB" w:rsidRDefault="008424FB" w:rsidP="008424FB">
      <w:pPr>
        <w:spacing w:line="242" w:lineRule="auto"/>
        <w:ind w:firstLineChars="200" w:firstLine="420"/>
      </w:pPr>
      <w:r>
        <w:rPr>
          <w:rFonts w:hint="eastAsia"/>
        </w:rPr>
        <w:t>（三）优化队伍建设。要加强教育信息化专业技术队伍建设，组建教育信息化专家智库，开展技术和理论研究，为教育信息化建设提供理论支撑。各级各类学校要普遍施行</w:t>
      </w:r>
      <w:r>
        <w:t>CIO</w:t>
      </w:r>
      <w:r>
        <w:t>（首席信息官）制度，要配齐配强电化教育部门、学校信息中心工作力量，强化工作地位，落实相关待遇，加大培训力度，打造一支信息素养高、执行能力强的技术队伍。</w:t>
      </w:r>
    </w:p>
    <w:p w:rsidR="008424FB" w:rsidRDefault="008424FB" w:rsidP="008424FB">
      <w:pPr>
        <w:spacing w:line="242" w:lineRule="auto"/>
        <w:ind w:firstLineChars="200" w:firstLine="420"/>
      </w:pPr>
      <w:r>
        <w:rPr>
          <w:rFonts w:hint="eastAsia"/>
        </w:rPr>
        <w:t>（四）完善体制机制。各地要建立健全区域和学校教育信息化发展水平评价体系和评估办法，将教育信息化作为核心指标纳入教育现代化监测指标。加强教育信息化督导评估，将教育信息化建设作为政府履行教育职责评价的重要内容，把师生信息素养作为评估学校信息化发展水平的重要内容，把教师信息化应用能力和水平纳入教师资格认证和考核体系。开展第三方评测，定期发布教育信息化发展报告和师生素养评价报告。</w:t>
      </w:r>
    </w:p>
    <w:p w:rsidR="008424FB" w:rsidRDefault="008424FB" w:rsidP="008424FB">
      <w:pPr>
        <w:spacing w:line="242" w:lineRule="auto"/>
        <w:ind w:firstLineChars="200" w:firstLine="420"/>
        <w:rPr>
          <w:rFonts w:hint="eastAsia"/>
        </w:rPr>
      </w:pPr>
      <w:r>
        <w:rPr>
          <w:rFonts w:hint="eastAsia"/>
        </w:rPr>
        <w:t>（五）强化安全保障。要加强党对网络安全和信息化工作的领导，明确党政主要负责人为网络安全工作的第一负责人，建立网络安全和信息化统筹协调的领导机制。完善网络安全工作管理制度，强化安全应急保障体系，健全网络安全应急预案。全面落实网络安全等级保护制度，深入开展网络安全监测预警，提高网络安全态势感知水平。做好关键信息基础设施保障，重点保障数据和信息安全，强化隐私保护，建立严密保护、逐层开放、有序共享的良性机制，切实维护好广大师生的切身利益。</w:t>
      </w:r>
    </w:p>
    <w:p w:rsidR="008424FB" w:rsidRDefault="008424FB" w:rsidP="008424FB">
      <w:pPr>
        <w:spacing w:line="242" w:lineRule="auto"/>
        <w:ind w:firstLineChars="200" w:firstLine="420"/>
        <w:jc w:val="right"/>
        <w:rPr>
          <w:rFonts w:hint="eastAsia"/>
        </w:rPr>
      </w:pPr>
      <w:r w:rsidRPr="00CF0A30">
        <w:rPr>
          <w:rFonts w:hint="eastAsia"/>
        </w:rPr>
        <w:t>无线巴中</w:t>
      </w:r>
      <w:smartTag w:uri="urn:schemas-microsoft-com:office:smarttags" w:element="chsdate">
        <w:smartTagPr>
          <w:attr w:name="IsROCDate" w:val="False"/>
          <w:attr w:name="IsLunarDate" w:val="False"/>
          <w:attr w:name="Day" w:val="6"/>
          <w:attr w:name="Month" w:val="10"/>
          <w:attr w:name="Year" w:val="2020"/>
        </w:smartTagPr>
        <w:r>
          <w:rPr>
            <w:rFonts w:hint="eastAsia"/>
          </w:rPr>
          <w:t>2020-10-6</w:t>
        </w:r>
      </w:smartTag>
    </w:p>
    <w:p w:rsidR="008424FB" w:rsidRDefault="008424FB" w:rsidP="00D85182">
      <w:pPr>
        <w:sectPr w:rsidR="008424FB" w:rsidSect="00D85182">
          <w:type w:val="continuous"/>
          <w:pgSz w:w="11906" w:h="16838" w:code="9"/>
          <w:pgMar w:top="1644" w:right="1236" w:bottom="1418" w:left="1814" w:header="851" w:footer="907" w:gutter="0"/>
          <w:pgNumType w:start="1"/>
          <w:cols w:space="425"/>
          <w:docGrid w:type="lines" w:linePitch="341" w:charSpace="2373"/>
        </w:sectPr>
      </w:pPr>
    </w:p>
    <w:p w:rsidR="00A661A2" w:rsidRDefault="00A661A2"/>
    <w:sectPr w:rsidR="00A661A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424FB"/>
    <w:rsid w:val="008424FB"/>
    <w:rsid w:val="00A661A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424F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424FB"/>
    <w:rPr>
      <w:rFonts w:ascii="黑体" w:eastAsia="黑体" w:hAnsi="宋体" w:cs="Times New Roman"/>
      <w:b/>
      <w:kern w:val="36"/>
      <w:sz w:val="32"/>
      <w:szCs w:val="32"/>
    </w:rPr>
  </w:style>
  <w:style w:type="paragraph" w:customStyle="1" w:styleId="Char2CharCharChar">
    <w:name w:val="Char2 Char Char Char"/>
    <w:basedOn w:val="a"/>
    <w:autoRedefine/>
    <w:rsid w:val="008424F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913</Words>
  <Characters>5210</Characters>
  <Application>Microsoft Office Word</Application>
  <DocSecurity>0</DocSecurity>
  <Lines>43</Lines>
  <Paragraphs>12</Paragraphs>
  <ScaleCrop>false</ScaleCrop>
  <Company>Win10NeT.COM</Company>
  <LinksUpToDate>false</LinksUpToDate>
  <CharactersWithSpaces>6111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2022-06-20T03:54:00Z</dcterms:created>
</cp:coreProperties>
</file>