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3EB8" w:rsidRDefault="00443EB8" w:rsidP="009C4310">
      <w:pPr>
        <w:pStyle w:val="1"/>
        <w:rPr>
          <w:shd w:val="clear" w:color="auto" w:fill="FFFFFF"/>
        </w:rPr>
      </w:pPr>
      <w:r>
        <w:rPr>
          <w:rFonts w:hint="eastAsia"/>
          <w:shd w:val="clear" w:color="auto" w:fill="FFFFFF"/>
        </w:rPr>
        <w:t>桂平市教育系统开展干部作风集中整治活动的工作方案</w:t>
      </w:r>
    </w:p>
    <w:p w:rsidR="00443EB8" w:rsidRDefault="00443EB8" w:rsidP="00443EB8">
      <w:pPr>
        <w:ind w:firstLineChars="200" w:firstLine="420"/>
      </w:pPr>
      <w:r>
        <w:rPr>
          <w:rFonts w:hint="eastAsia"/>
        </w:rPr>
        <w:t>一、总体要求</w:t>
      </w:r>
    </w:p>
    <w:p w:rsidR="00443EB8" w:rsidRDefault="00443EB8" w:rsidP="00443EB8">
      <w:pPr>
        <w:ind w:firstLineChars="200" w:firstLine="420"/>
      </w:pPr>
      <w:r>
        <w:rPr>
          <w:rFonts w:hint="eastAsia"/>
        </w:rPr>
        <w:t>坚持以习近平新时代中国特色社会主义思想为指导，深入学习贯彻党的十九大和十九届二中、三中、四中、五中全会精神以及十九届中央纪委五次全会精神，通过开展干部作风集中整治活动，着力解决落实从严治党主体责任不到位、责任意识不强、学校与部门之间相互协调沟通不畅、会风会纪较差等作风突出问题，进一步促进作风转变和工作效能提升，为全市经济社会高质量发展提供坚强有力的作风保障。</w:t>
      </w:r>
    </w:p>
    <w:p w:rsidR="00443EB8" w:rsidRDefault="00443EB8" w:rsidP="00443EB8">
      <w:pPr>
        <w:ind w:firstLineChars="200" w:firstLine="420"/>
      </w:pPr>
      <w:r>
        <w:rPr>
          <w:rFonts w:hint="eastAsia"/>
        </w:rPr>
        <w:t>二、整治对象</w:t>
      </w:r>
    </w:p>
    <w:p w:rsidR="00443EB8" w:rsidRDefault="00443EB8" w:rsidP="00443EB8">
      <w:pPr>
        <w:ind w:firstLineChars="200" w:firstLine="420"/>
      </w:pPr>
      <w:r>
        <w:rPr>
          <w:rFonts w:hint="eastAsia"/>
        </w:rPr>
        <w:t>全市教育系统领导干部、教职员工。</w:t>
      </w:r>
    </w:p>
    <w:p w:rsidR="00443EB8" w:rsidRDefault="00443EB8" w:rsidP="00443EB8">
      <w:pPr>
        <w:ind w:firstLineChars="200" w:firstLine="420"/>
      </w:pPr>
      <w:r>
        <w:rPr>
          <w:rFonts w:hint="eastAsia"/>
        </w:rPr>
        <w:t>三、整治重点</w:t>
      </w:r>
    </w:p>
    <w:p w:rsidR="00443EB8" w:rsidRDefault="00443EB8" w:rsidP="00443EB8">
      <w:pPr>
        <w:ind w:firstLineChars="200" w:firstLine="420"/>
      </w:pPr>
      <w:r>
        <w:rPr>
          <w:rFonts w:hint="eastAsia"/>
        </w:rPr>
        <w:t>（一）着力解决从严治党主体责任不到位问题</w:t>
      </w:r>
    </w:p>
    <w:p w:rsidR="00443EB8" w:rsidRDefault="00443EB8" w:rsidP="00443EB8">
      <w:pPr>
        <w:ind w:firstLineChars="200" w:firstLine="420"/>
      </w:pPr>
      <w:r>
        <w:rPr>
          <w:rFonts w:hint="eastAsia"/>
        </w:rPr>
        <w:t>坚决纠正教育系统党委书记、党（总）支部书记落实党的建设主体责任不到位，党建工作与中心工作结合不够紧密等问题</w:t>
      </w:r>
      <w:r>
        <w:t>;</w:t>
      </w:r>
      <w:r>
        <w:t>对党不忠诚不老实，当面一套、背后一套的现象</w:t>
      </w:r>
      <w:r>
        <w:t>;</w:t>
      </w:r>
      <w:r>
        <w:t>落实上级精神上自行其是，有令不行、有禁不止的现象</w:t>
      </w:r>
      <w:r>
        <w:t>;</w:t>
      </w:r>
      <w:r>
        <w:t>大局观念不强，甚至对市委、市政府研究决定的事项不予执行等问题；问责不及时不到位，问责失之于宽、失之于软的现象。</w:t>
      </w:r>
    </w:p>
    <w:p w:rsidR="00443EB8" w:rsidRDefault="00443EB8" w:rsidP="00443EB8">
      <w:pPr>
        <w:ind w:firstLineChars="200" w:firstLine="420"/>
      </w:pPr>
      <w:r>
        <w:rPr>
          <w:rFonts w:hint="eastAsia"/>
        </w:rPr>
        <w:t>（二）着力解决责任意识不强问题</w:t>
      </w:r>
    </w:p>
    <w:p w:rsidR="00443EB8" w:rsidRDefault="00443EB8" w:rsidP="00443EB8">
      <w:pPr>
        <w:ind w:firstLineChars="200" w:firstLine="420"/>
      </w:pPr>
      <w:r>
        <w:rPr>
          <w:rFonts w:hint="eastAsia"/>
        </w:rPr>
        <w:t>坚决纠正各股室、二层机构和各学校在贯彻落实市委决策部署上，做选择题、搞变通现象；不懂规矩、不讲规矩，把规矩当摆设、做样子、不落实，全凭个人感情干事等问题；作风飘浮、推诿扯皮、工作上缺乏积极性、主动性、创造性等现象；群众办事服务故意刁难，设置障碍，不给好处不办事，给了好处乱办事，巧立名目吃、拿、卡、要等问题；推进工作不作为、慢作为、乱作为等问题；办事拖拉、对本部门本学校职责范围内的事务，以各种理由拖延，互相推诿扯皮等问题。</w:t>
      </w:r>
    </w:p>
    <w:p w:rsidR="00443EB8" w:rsidRDefault="00443EB8" w:rsidP="00443EB8">
      <w:pPr>
        <w:ind w:firstLineChars="200" w:firstLine="420"/>
      </w:pPr>
      <w:r>
        <w:rPr>
          <w:rFonts w:hint="eastAsia"/>
        </w:rPr>
        <w:t>（三）着力解决学校与部门之间相互协调沟通不畅问题</w:t>
      </w:r>
    </w:p>
    <w:p w:rsidR="00443EB8" w:rsidRDefault="00443EB8" w:rsidP="00443EB8">
      <w:pPr>
        <w:ind w:firstLineChars="200" w:firstLine="420"/>
      </w:pPr>
      <w:r>
        <w:rPr>
          <w:rFonts w:hint="eastAsia"/>
        </w:rPr>
        <w:t>坚决纠正各股室、二层机构和学校之间沟通协调不畅、约束不强致使部门在办文撰稿、回复意见、撰写汇报材料等工作中拖拉延时、推诿扯皮，导致材料不能及时报送，工作推进缓慢，难以达到工作要求的现象；牵头部门一牵了之、不主动协调，学校不主动配合、有困难不主动报告，导致工作严重滞后，影响整体工作推进的问题。</w:t>
      </w:r>
    </w:p>
    <w:p w:rsidR="00443EB8" w:rsidRDefault="00443EB8" w:rsidP="00443EB8">
      <w:pPr>
        <w:ind w:firstLineChars="200" w:firstLine="420"/>
      </w:pPr>
      <w:r>
        <w:rPr>
          <w:rFonts w:hint="eastAsia"/>
        </w:rPr>
        <w:t>（四）着力解决会风会纪较差问题</w:t>
      </w:r>
    </w:p>
    <w:p w:rsidR="00443EB8" w:rsidRDefault="00443EB8" w:rsidP="00443EB8">
      <w:pPr>
        <w:ind w:firstLineChars="200" w:firstLine="420"/>
      </w:pPr>
      <w:r>
        <w:rPr>
          <w:rFonts w:hint="eastAsia"/>
        </w:rPr>
        <w:t>坚决纠正各股室、二层机构和各学校在参加会议时迟到、早退、无故缺席会议等问题；不遵守会议纪律、会风散漫，会场玩手机、讲私话、吸烟、随意走动、打瞌睡、在会场外长时间逗留等问题。</w:t>
      </w:r>
    </w:p>
    <w:p w:rsidR="00443EB8" w:rsidRDefault="00443EB8" w:rsidP="00443EB8">
      <w:pPr>
        <w:ind w:firstLineChars="200" w:firstLine="420"/>
      </w:pPr>
      <w:r>
        <w:rPr>
          <w:rFonts w:hint="eastAsia"/>
        </w:rPr>
        <w:t>（五）着力解决“三项制度”执行不到位问题</w:t>
      </w:r>
    </w:p>
    <w:p w:rsidR="00443EB8" w:rsidRDefault="00443EB8" w:rsidP="00443EB8">
      <w:pPr>
        <w:ind w:firstLineChars="200" w:firstLine="420"/>
      </w:pPr>
      <w:r>
        <w:rPr>
          <w:rFonts w:hint="eastAsia"/>
        </w:rPr>
        <w:t>坚持纠正执行首问负责制、一次性告知制、限时办结制等制度不到位问题，推动各项制度落地见效。</w:t>
      </w:r>
    </w:p>
    <w:p w:rsidR="00443EB8" w:rsidRDefault="00443EB8" w:rsidP="00443EB8">
      <w:pPr>
        <w:ind w:firstLineChars="200" w:firstLine="420"/>
      </w:pPr>
      <w:r>
        <w:rPr>
          <w:rFonts w:hint="eastAsia"/>
        </w:rPr>
        <w:t>四、方法步骤</w:t>
      </w:r>
    </w:p>
    <w:p w:rsidR="00443EB8" w:rsidRDefault="00443EB8" w:rsidP="00443EB8">
      <w:pPr>
        <w:ind w:firstLineChars="200" w:firstLine="420"/>
      </w:pPr>
      <w:r>
        <w:rPr>
          <w:rFonts w:hint="eastAsia"/>
        </w:rPr>
        <w:t>整治活动要坚持问题导向，把查摆问题、解决问题、整顿作风贯穿始终，高标准、高质量推动干部作风集中整治活动有序开展、取得实效。</w:t>
      </w:r>
    </w:p>
    <w:p w:rsidR="00443EB8" w:rsidRDefault="00443EB8" w:rsidP="00443EB8">
      <w:pPr>
        <w:ind w:firstLineChars="200" w:firstLine="420"/>
      </w:pPr>
      <w:r>
        <w:rPr>
          <w:rFonts w:hint="eastAsia"/>
        </w:rPr>
        <w:t>（一）动员部署阶段（</w:t>
      </w:r>
      <w:r>
        <w:t>8</w:t>
      </w:r>
      <w:r>
        <w:t>月</w:t>
      </w:r>
      <w:r>
        <w:t>10</w:t>
      </w:r>
      <w:r>
        <w:t>日前）</w:t>
      </w:r>
    </w:p>
    <w:p w:rsidR="00443EB8" w:rsidRDefault="00443EB8" w:rsidP="00443EB8">
      <w:pPr>
        <w:ind w:firstLineChars="200" w:firstLine="420"/>
      </w:pPr>
      <w:r>
        <w:t>1.</w:t>
      </w:r>
      <w:r>
        <w:t>印发在桂平市教育系统开展干部作风集中整治活动工作方案，明确活动的目标、任务、措施、时限和要求等，成立桂平市教育系统开展干部作风集中整治活动领导小组，下设办公室、督查问责组，负责领导小组日常各项工作。各学校也要成立相应的工作机构，明确主要负责人是第一责任人，切实加强对作风建设集中整治活动的组织领导，坚持上下联动、协调配合，确保活动顺利推进。</w:t>
      </w:r>
    </w:p>
    <w:p w:rsidR="00443EB8" w:rsidRDefault="00443EB8" w:rsidP="00443EB8">
      <w:pPr>
        <w:ind w:firstLineChars="200" w:firstLine="420"/>
      </w:pPr>
      <w:r>
        <w:t>2.</w:t>
      </w:r>
      <w:r>
        <w:t>召开桂平市教育系统开展干部作风集中整治活动动员部署会议，部署落实活动开展的有关要求。</w:t>
      </w:r>
    </w:p>
    <w:p w:rsidR="00443EB8" w:rsidRDefault="00443EB8" w:rsidP="00443EB8">
      <w:pPr>
        <w:ind w:firstLineChars="200" w:firstLine="420"/>
      </w:pPr>
      <w:r>
        <w:t>3.</w:t>
      </w:r>
      <w:r>
        <w:t>由各股室、二层机构和各学校认真学习传达贯彻，结合本部门、学校实际开展干部作风集中整治活动。</w:t>
      </w:r>
    </w:p>
    <w:p w:rsidR="00443EB8" w:rsidRDefault="00443EB8" w:rsidP="00443EB8">
      <w:pPr>
        <w:ind w:firstLineChars="200" w:firstLine="420"/>
      </w:pPr>
      <w:r>
        <w:rPr>
          <w:rFonts w:hint="eastAsia"/>
        </w:rPr>
        <w:t>（二）深入查找问题阶段（</w:t>
      </w:r>
      <w:r>
        <w:t>8</w:t>
      </w:r>
      <w:r>
        <w:t>月</w:t>
      </w:r>
      <w:r>
        <w:t>20</w:t>
      </w:r>
      <w:r>
        <w:t>日前）</w:t>
      </w:r>
    </w:p>
    <w:p w:rsidR="00443EB8" w:rsidRDefault="00443EB8" w:rsidP="00443EB8">
      <w:pPr>
        <w:ind w:firstLineChars="200" w:firstLine="420"/>
      </w:pPr>
      <w:r>
        <w:rPr>
          <w:rFonts w:hint="eastAsia"/>
        </w:rPr>
        <w:t>坚持正风肃纪、刹风整纪、从严治吏、猛药去疴的原则，突出问题导向，立足干部思想、工作和作风实际，找准“病灶”，剖析根源，深刻查摆问题。</w:t>
      </w:r>
    </w:p>
    <w:p w:rsidR="00443EB8" w:rsidRDefault="00443EB8" w:rsidP="00443EB8">
      <w:pPr>
        <w:ind w:firstLineChars="200" w:firstLine="420"/>
      </w:pPr>
      <w:r>
        <w:t>1.</w:t>
      </w:r>
      <w:r>
        <w:t>坚决避免</w:t>
      </w:r>
      <w:r>
        <w:t>“</w:t>
      </w:r>
      <w:r>
        <w:t>三种倾向</w:t>
      </w:r>
      <w:r>
        <w:t>”</w:t>
      </w:r>
      <w:r>
        <w:t>，主动查找问题。坚决避免只查找共性问题、不查找个性问题的倾向，只查找工作层面的问题、不查找作风上的问题的倾向，只查找</w:t>
      </w:r>
      <w:r>
        <w:t>“</w:t>
      </w:r>
      <w:r>
        <w:t>虚</w:t>
      </w:r>
      <w:r>
        <w:t>”</w:t>
      </w:r>
      <w:r>
        <w:t>的问题、不查找</w:t>
      </w:r>
      <w:r>
        <w:t>“</w:t>
      </w:r>
      <w:r>
        <w:t>实</w:t>
      </w:r>
      <w:r>
        <w:t>”</w:t>
      </w:r>
      <w:r>
        <w:t>的问题的倾向。要按照整顿重点中强调的重点问题，教育引导全体干部职工深刻反思，自查自纠，加强作风建设，切实转变工作作风。</w:t>
      </w:r>
    </w:p>
    <w:p w:rsidR="00443EB8" w:rsidRDefault="00443EB8" w:rsidP="00443EB8">
      <w:pPr>
        <w:ind w:firstLineChars="200" w:firstLine="420"/>
      </w:pPr>
      <w:r>
        <w:t>2.</w:t>
      </w:r>
      <w:r>
        <w:t>结合</w:t>
      </w:r>
      <w:r>
        <w:t>“</w:t>
      </w:r>
      <w:r>
        <w:t>感党恩</w:t>
      </w:r>
      <w:r>
        <w:t xml:space="preserve"> </w:t>
      </w:r>
      <w:r>
        <w:t>跟党走</w:t>
      </w:r>
      <w:r>
        <w:t>”</w:t>
      </w:r>
      <w:r>
        <w:t>主题系列活动要求，深入查找问题。各股室、二层机构和各学校要在</w:t>
      </w:r>
      <w:r>
        <w:t>8</w:t>
      </w:r>
      <w:r>
        <w:t>月</w:t>
      </w:r>
      <w:r>
        <w:t>20</w:t>
      </w:r>
      <w:r>
        <w:t>日前，按照工作方案和改进要求，深入自查，形成书面材料。个人在</w:t>
      </w:r>
      <w:r>
        <w:t>8</w:t>
      </w:r>
      <w:r>
        <w:t>月</w:t>
      </w:r>
      <w:r>
        <w:t>20</w:t>
      </w:r>
      <w:r>
        <w:t>日前结合工作实际和工作职责，对照群众期盼、先进典型、合格党员标准，反思自身表现，逐条列出存在的具体问题。</w:t>
      </w:r>
    </w:p>
    <w:p w:rsidR="00443EB8" w:rsidRDefault="00443EB8" w:rsidP="00443EB8">
      <w:pPr>
        <w:ind w:firstLineChars="200" w:firstLine="420"/>
      </w:pPr>
      <w:r>
        <w:t>3.</w:t>
      </w:r>
      <w:r>
        <w:t>深入党员群众和服务对象，广泛查找问题。把征求意见作为作风集中整治的重要过程，广泛听取群众意见，认真对照整改，把服务基层、服务群众落到实处。</w:t>
      </w:r>
    </w:p>
    <w:p w:rsidR="00443EB8" w:rsidRDefault="00443EB8" w:rsidP="00443EB8">
      <w:pPr>
        <w:ind w:firstLineChars="200" w:firstLine="420"/>
      </w:pPr>
      <w:r>
        <w:rPr>
          <w:rFonts w:hint="eastAsia"/>
        </w:rPr>
        <w:t>（三）坚持立行立改（</w:t>
      </w:r>
      <w:r>
        <w:t>8</w:t>
      </w:r>
      <w:r>
        <w:t>月</w:t>
      </w:r>
      <w:r>
        <w:t>30</w:t>
      </w:r>
      <w:r>
        <w:t>日前）</w:t>
      </w:r>
    </w:p>
    <w:p w:rsidR="00443EB8" w:rsidRDefault="00443EB8" w:rsidP="00443EB8">
      <w:pPr>
        <w:ind w:firstLineChars="200" w:firstLine="420"/>
      </w:pPr>
      <w:r>
        <w:rPr>
          <w:rFonts w:hint="eastAsia"/>
        </w:rPr>
        <w:t>问题整改要坚持刀刃向内，聚焦问题，从小事小节改起，坚持边查边改、即知即改、立行立改，分类施策、精准发力，</w:t>
      </w:r>
      <w:r>
        <w:t>8</w:t>
      </w:r>
      <w:r>
        <w:t>月底前，完成全部查摆问题的整改工作，并长期坚持。</w:t>
      </w:r>
    </w:p>
    <w:p w:rsidR="00443EB8" w:rsidRDefault="00443EB8" w:rsidP="00443EB8">
      <w:pPr>
        <w:ind w:firstLineChars="200" w:firstLine="420"/>
      </w:pPr>
      <w:r>
        <w:t>1.“</w:t>
      </w:r>
      <w:r>
        <w:t>五个清单</w:t>
      </w:r>
      <w:r>
        <w:t>”</w:t>
      </w:r>
      <w:r>
        <w:t>促进整改。要针对查摆出来的突出问题，列出查摆问题清单、原因剖析清单、整改措施清单、责任落实清单、完成任务清单等</w:t>
      </w:r>
      <w:r>
        <w:t>“</w:t>
      </w:r>
      <w:r>
        <w:t>五个清单</w:t>
      </w:r>
      <w:r>
        <w:t>”</w:t>
      </w:r>
      <w:r>
        <w:t>（见附件</w:t>
      </w:r>
      <w:r>
        <w:t>2</w:t>
      </w:r>
      <w:r>
        <w:t>），对存在的主要问题，既要有中长期整改安排意见，更要有近期整改任务要求；对群众反映强烈的问题，要逐一提出整改措施和办法，作出公开承诺。</w:t>
      </w:r>
    </w:p>
    <w:p w:rsidR="00443EB8" w:rsidRDefault="00443EB8" w:rsidP="00443EB8">
      <w:pPr>
        <w:ind w:firstLineChars="200" w:firstLine="420"/>
      </w:pPr>
      <w:r>
        <w:t>2.“</w:t>
      </w:r>
      <w:r>
        <w:t>五个导向</w:t>
      </w:r>
      <w:r>
        <w:t>”</w:t>
      </w:r>
      <w:r>
        <w:t>推动整改。对查摆出来的突出问题，要从具体事抓起、从身边事做起、从群众最不满意的事改起，即知即改，立行立改。树立</w:t>
      </w:r>
      <w:r>
        <w:t>“</w:t>
      </w:r>
      <w:r>
        <w:t>五个导向</w:t>
      </w:r>
      <w:r>
        <w:t>”</w:t>
      </w:r>
      <w:r>
        <w:t>贯穿始终，进一步把纪律和规矩的导向立起来，把责任和担当的导向立起来，把务实和落实的导向立起来，把精准和效率的导向立起来，把奋斗和奉献的导向立起来。真正做到以上带下、以下促上，动真碰硬、攻坚克难，大兴干事创业之风，全面推动干部作风大整治、大提升。</w:t>
      </w:r>
    </w:p>
    <w:p w:rsidR="00443EB8" w:rsidRDefault="00443EB8" w:rsidP="00443EB8">
      <w:pPr>
        <w:ind w:firstLineChars="200" w:firstLine="420"/>
      </w:pPr>
      <w:r>
        <w:t>3.</w:t>
      </w:r>
      <w:r>
        <w:t>建章立制转化整治结果。围绕干部作风问题建立和完善相关制度，对有漏洞、不完善的要加以修订，不适用、不适应的要及时废止，建立健全相关制度，从体制机制上杜绝该类问题再次发生。同时，强化执行制度，长期坚持，抓好落实，坚决纠正有令不行、有禁不止的现象。</w:t>
      </w:r>
    </w:p>
    <w:p w:rsidR="00443EB8" w:rsidRDefault="00443EB8" w:rsidP="00443EB8">
      <w:pPr>
        <w:ind w:firstLineChars="200" w:firstLine="420"/>
      </w:pPr>
      <w:r>
        <w:rPr>
          <w:rFonts w:hint="eastAsia"/>
        </w:rPr>
        <w:t>（四）强化暗访督查</w:t>
      </w:r>
    </w:p>
    <w:p w:rsidR="00443EB8" w:rsidRDefault="00443EB8" w:rsidP="00443EB8">
      <w:pPr>
        <w:ind w:firstLineChars="200" w:firstLine="420"/>
      </w:pPr>
      <w:r>
        <w:rPr>
          <w:rFonts w:hint="eastAsia"/>
        </w:rPr>
        <w:t>市纪委监委驻教育局纪检监察组和局信访股将不定期组织开展专项明察暗访，查找出各股室、二层机构和各学校在干部作风建设上的突出问题，列为典型案例在教育系统范围内进行全市通报批评；作风问题的信访件、线索件市纪委监委驻教育局纪检监察组和局信访股要第一时间查处；对发生问题的各股室、二层机构和各学校及相关责任人依规依纪依法追究责任，并坚持“一案双查”，既追究主体责任，又追究监督责任，对问题严重的提请局务会议进行严肃处理。</w:t>
      </w:r>
    </w:p>
    <w:p w:rsidR="00443EB8" w:rsidRDefault="00443EB8" w:rsidP="00443EB8">
      <w:pPr>
        <w:ind w:firstLineChars="200" w:firstLine="420"/>
      </w:pPr>
      <w:r>
        <w:rPr>
          <w:rFonts w:hint="eastAsia"/>
        </w:rPr>
        <w:t>（五）开展“四评一公开”活动</w:t>
      </w:r>
    </w:p>
    <w:p w:rsidR="00443EB8" w:rsidRDefault="00443EB8" w:rsidP="00443EB8">
      <w:pPr>
        <w:ind w:firstLineChars="200" w:firstLine="420"/>
      </w:pPr>
      <w:r>
        <w:t>1.</w:t>
      </w:r>
      <w:r>
        <w:t>开展干部作风</w:t>
      </w:r>
      <w:r>
        <w:t>“</w:t>
      </w:r>
      <w:r>
        <w:t>四评一公开</w:t>
      </w:r>
      <w:r>
        <w:t>”</w:t>
      </w:r>
      <w:r>
        <w:t>活动，即：局领导评部门和学校，部门评学校，学校评部门，家长、学生评学校（见附件</w:t>
      </w:r>
      <w:r>
        <w:t>3</w:t>
      </w:r>
      <w:r>
        <w:t>）。评议学校的家长、学生由教育局随机抽选确定。</w:t>
      </w:r>
    </w:p>
    <w:p w:rsidR="00443EB8" w:rsidRDefault="00443EB8" w:rsidP="00443EB8">
      <w:pPr>
        <w:ind w:firstLineChars="200" w:firstLine="420"/>
      </w:pPr>
      <w:r>
        <w:t>2.</w:t>
      </w:r>
      <w:r>
        <w:t>每学期开展</w:t>
      </w:r>
      <w:r>
        <w:t>1</w:t>
      </w:r>
      <w:r>
        <w:t>次评议，实行</w:t>
      </w:r>
      <w:r>
        <w:t>100</w:t>
      </w:r>
      <w:r>
        <w:t>分制量化。每次评议，部门的总得分</w:t>
      </w:r>
      <w:r>
        <w:t>=</w:t>
      </w:r>
      <w:r>
        <w:t>局领导参评平均分</w:t>
      </w:r>
      <w:r>
        <w:t>×50%+</w:t>
      </w:r>
      <w:r>
        <w:t>学校参评平均分</w:t>
      </w:r>
      <w:r>
        <w:t>×50%</w:t>
      </w:r>
      <w:r>
        <w:t>；学校的总得分</w:t>
      </w:r>
      <w:r>
        <w:t>=</w:t>
      </w:r>
      <w:r>
        <w:t>局领导参评平均分</w:t>
      </w:r>
      <w:r>
        <w:t>×50%+</w:t>
      </w:r>
      <w:r>
        <w:t>部门参评平均分</w:t>
      </w:r>
      <w:r>
        <w:t>×30%+</w:t>
      </w:r>
      <w:r>
        <w:t>家长、学生参评平均分</w:t>
      </w:r>
      <w:r>
        <w:t>×20%</w:t>
      </w:r>
      <w:r>
        <w:t>。结果将作为作风集中整治活动结果运用和干部年度考核的重要参考。具体评议内容见附件</w:t>
      </w:r>
      <w:r>
        <w:t>3</w:t>
      </w:r>
      <w:r>
        <w:t>《全市干部作风建设评议表》。</w:t>
      </w:r>
    </w:p>
    <w:p w:rsidR="00443EB8" w:rsidRDefault="00443EB8" w:rsidP="00443EB8">
      <w:pPr>
        <w:ind w:firstLineChars="200" w:firstLine="420"/>
      </w:pPr>
      <w:r>
        <w:rPr>
          <w:rFonts w:hint="eastAsia"/>
        </w:rPr>
        <w:t>（六）加强结果运用</w:t>
      </w:r>
    </w:p>
    <w:p w:rsidR="00443EB8" w:rsidRDefault="00443EB8" w:rsidP="00443EB8">
      <w:pPr>
        <w:ind w:firstLineChars="200" w:firstLine="420"/>
      </w:pPr>
      <w:r>
        <w:t>1.</w:t>
      </w:r>
      <w:r>
        <w:t>年内各股室、二层机构和各学校有因作风问题被运用第一种形态处理的人员的，由领导小组组长或副组长组织提醒谈话，涉及的部门或学校主要负责人在约谈会上作表态发言，被谈话人员作出书面检讨；年内主要负责人作表态发言</w:t>
      </w:r>
      <w:r>
        <w:t>2</w:t>
      </w:r>
      <w:r>
        <w:t>次以上的部门或学校，在年度绩效考评党风廉政建设责任制方面进行适当扣分。</w:t>
      </w:r>
    </w:p>
    <w:p w:rsidR="00443EB8" w:rsidRDefault="00443EB8" w:rsidP="00443EB8">
      <w:pPr>
        <w:ind w:firstLineChars="200" w:firstLine="420"/>
      </w:pPr>
      <w:r>
        <w:t>2.</w:t>
      </w:r>
      <w:r>
        <w:t>年内因作风问题累计被教育局运用第一种形态处理</w:t>
      </w:r>
      <w:r>
        <w:t>2</w:t>
      </w:r>
      <w:r>
        <w:t>次及以上的人员，取消当年各类评先评优资格，因作风问题被纪检监察机关处理后没有悔改表现的干部，根据被处分、通报及约谈等综合结果，由组织（人事）部门按照干部管理权限进行组织处理。</w:t>
      </w:r>
    </w:p>
    <w:p w:rsidR="00443EB8" w:rsidRDefault="00443EB8" w:rsidP="00443EB8">
      <w:pPr>
        <w:ind w:firstLineChars="200" w:firstLine="420"/>
      </w:pPr>
      <w:r>
        <w:t>3.</w:t>
      </w:r>
      <w:r>
        <w:t>年内因作风问题被贵港市以上（含贵港市）通报批评、立案查处的，由党组书记对发生问题的部门主要负责人或学校校长进行约谈；造成严重不良影响的建议组织（人事）部门对相关责任人作出组织处理。</w:t>
      </w:r>
    </w:p>
    <w:p w:rsidR="00443EB8" w:rsidRDefault="00443EB8" w:rsidP="00443EB8">
      <w:pPr>
        <w:ind w:firstLineChars="200" w:firstLine="420"/>
      </w:pPr>
      <w:r>
        <w:t>4.</w:t>
      </w:r>
      <w:r>
        <w:t>在干部作风集中整治活动中涌现出来的先进单位和个人，建议组织（人事）部门对相关人员优先晋升职级或提拔重用。</w:t>
      </w:r>
    </w:p>
    <w:p w:rsidR="00443EB8" w:rsidRDefault="00443EB8" w:rsidP="00443EB8">
      <w:pPr>
        <w:ind w:firstLineChars="200" w:firstLine="420"/>
      </w:pPr>
      <w:r>
        <w:rPr>
          <w:rFonts w:hint="eastAsia"/>
        </w:rPr>
        <w:t>（七）建立长效机制</w:t>
      </w:r>
    </w:p>
    <w:p w:rsidR="00443EB8" w:rsidRDefault="00443EB8" w:rsidP="00443EB8">
      <w:pPr>
        <w:ind w:firstLineChars="200" w:firstLine="420"/>
      </w:pPr>
      <w:r>
        <w:rPr>
          <w:rFonts w:hint="eastAsia"/>
        </w:rPr>
        <w:t>各股室、二层机构和各学校要对集中整治活动进行全面深入总结，要坚持立破并举、扶正祛邪。对反复出现、普遍发生的作风问题深入分析，不断完善制度机制，让已经采取的措施行之有效，让逐步形成的机制扎根落地，促使干部懂制度、守规矩，在规矩内办事、在制度中运作，不逾越黄线、不踩红线，使制度发挥应有的规范作用，推动作风建设常态化、长效化。</w:t>
      </w:r>
    </w:p>
    <w:p w:rsidR="00443EB8" w:rsidRDefault="00443EB8" w:rsidP="00443EB8">
      <w:pPr>
        <w:ind w:firstLineChars="200" w:firstLine="420"/>
      </w:pPr>
      <w:r>
        <w:rPr>
          <w:rFonts w:hint="eastAsia"/>
        </w:rPr>
        <w:t>五、工作要求</w:t>
      </w:r>
    </w:p>
    <w:p w:rsidR="00443EB8" w:rsidRDefault="00443EB8" w:rsidP="00443EB8">
      <w:pPr>
        <w:ind w:firstLineChars="200" w:firstLine="420"/>
      </w:pPr>
      <w:r>
        <w:rPr>
          <w:rFonts w:hint="eastAsia"/>
        </w:rPr>
        <w:t>（一）压实主体责任。各股室、二层机构和各学校主要负责人作为作风建设第一责任人，要切实履行主要职责，要作表率、亲自抓、负总责，切实抓好本部门本学校干部作风建设和整改工作。分管领导要对集中整治活动作具体部署，具体抓好落实。领导班子成员要按照“一岗双责、谁分管谁负责”和“抓业务必须抓作风、抓行业必须抓作风”的要求</w:t>
      </w:r>
      <w:r>
        <w:t>,</w:t>
      </w:r>
      <w:r>
        <w:t>认真抓好分管领域、分管部门的作风建设。</w:t>
      </w:r>
    </w:p>
    <w:p w:rsidR="00443EB8" w:rsidRDefault="00443EB8" w:rsidP="00443EB8">
      <w:pPr>
        <w:ind w:firstLineChars="200" w:firstLine="420"/>
      </w:pPr>
      <w:r>
        <w:rPr>
          <w:rFonts w:hint="eastAsia"/>
        </w:rPr>
        <w:t>（二）强化监督责任。纪检监察部门要强化使命担当，站稳政治立场，严守政治纪律，认真落实干部作风集中整治活动的各项任务要求；要定期研究推进工作落实的具体措施办法，紧盯重点领域、重点单位、重点岗位，抓好妨碍政令畅通问题、“四风”问题、损害群众利益问题等线索排查，推进多轮查访和暗访等行动；要充分用好通报批评、约谈等手段，让咬耳扯袖、红脸出汗成为常态；要发扬钉钉子精神，一锤接着一锤敲，一个问题一个问题解决，以常态化、持续化的严格监督检查巩固作风集中整治成果。</w:t>
      </w:r>
    </w:p>
    <w:p w:rsidR="00443EB8" w:rsidRDefault="00443EB8" w:rsidP="00443EB8">
      <w:pPr>
        <w:ind w:firstLineChars="200" w:firstLine="420"/>
      </w:pPr>
      <w:r>
        <w:rPr>
          <w:rFonts w:hint="eastAsia"/>
        </w:rPr>
        <w:t>（三）注重“三个”结合。坚持将干部作风集中整治活动与贯彻落实十九届中央纪委五次全会精神，落实习近平总书记视察广西时的重要讲话和重要批示精神以及中央纪委书记赵乐际调研广西的讲话精神有机结合起来，实现统筹推进，相互促进，进一步增强“四个意识”、坚定“四个自信”、做到“两个维护”，始终保持与时俱进的思想活力、昂扬奋进的精神状态、务实高效的工作作风，为推动全市教育系统各项工作高质量发展提供有力的纪律保障。</w:t>
      </w:r>
    </w:p>
    <w:p w:rsidR="00443EB8" w:rsidRDefault="00443EB8" w:rsidP="00443EB8">
      <w:pPr>
        <w:ind w:firstLineChars="200" w:firstLine="420"/>
      </w:pPr>
      <w:r>
        <w:rPr>
          <w:rFonts w:hint="eastAsia"/>
        </w:rPr>
        <w:t>（四）加强信息报送。各股室、二层机构和各学校（</w:t>
      </w:r>
      <w:r>
        <w:t>8</w:t>
      </w:r>
      <w:r>
        <w:t>月</w:t>
      </w:r>
      <w:r>
        <w:t>18</w:t>
      </w:r>
      <w:r>
        <w:t>日前将动员部署、深入查找问题阶段工作开展情况；</w:t>
      </w:r>
      <w:r>
        <w:t>8</w:t>
      </w:r>
      <w:r>
        <w:t>月</w:t>
      </w:r>
      <w:r>
        <w:t>25</w:t>
      </w:r>
      <w:r>
        <w:t>日前将坚持立行立改阶段工作开展情况；</w:t>
      </w:r>
      <w:r>
        <w:t>12</w:t>
      </w:r>
      <w:r>
        <w:t>月</w:t>
      </w:r>
      <w:r>
        <w:t>10</w:t>
      </w:r>
      <w:r>
        <w:t>日前将开展干部作风集中整治活动总体情况，重要情况随时报告）分阶段将工作情况报领导小组办公室（纸质版送局信访股，电子版发至局信访股邮箱</w:t>
      </w:r>
      <w:r>
        <w:t>a3370399@163.com</w:t>
      </w:r>
      <w:r>
        <w:t>），驻局纪检监察组和局信访股在</w:t>
      </w:r>
      <w:r>
        <w:t>10</w:t>
      </w:r>
      <w:r>
        <w:t>月</w:t>
      </w:r>
      <w:r>
        <w:t>20</w:t>
      </w:r>
      <w:r>
        <w:t>日、</w:t>
      </w:r>
      <w:r>
        <w:t>12</w:t>
      </w:r>
      <w:r>
        <w:t>月</w:t>
      </w:r>
      <w:r>
        <w:t>10</w:t>
      </w:r>
      <w:r>
        <w:t>日前将开展暗访督查情况报局党组。</w:t>
      </w:r>
    </w:p>
    <w:p w:rsidR="00443EB8" w:rsidRDefault="00443EB8" w:rsidP="00443EB8">
      <w:pPr>
        <w:ind w:firstLineChars="200" w:firstLine="420"/>
        <w:jc w:val="right"/>
      </w:pPr>
      <w:r w:rsidRPr="009C4310">
        <w:rPr>
          <w:rFonts w:hint="eastAsia"/>
        </w:rPr>
        <w:t>桂平市教育局</w:t>
      </w:r>
      <w:r w:rsidRPr="009C4310">
        <w:t>2021-07-29</w:t>
      </w:r>
    </w:p>
    <w:p w:rsidR="00443EB8" w:rsidRDefault="00443EB8" w:rsidP="00187CBB">
      <w:pPr>
        <w:rPr>
          <w:shd w:val="clear" w:color="auto" w:fill="FFFFFF"/>
        </w:rPr>
        <w:sectPr w:rsidR="00443EB8" w:rsidSect="00187CBB">
          <w:type w:val="continuous"/>
          <w:pgSz w:w="11906" w:h="16838"/>
          <w:pgMar w:top="1644" w:right="1236" w:bottom="1418" w:left="1814" w:header="851" w:footer="907" w:gutter="0"/>
          <w:pgNumType w:start="1"/>
          <w:cols w:space="720"/>
          <w:docGrid w:type="lines" w:linePitch="341" w:charSpace="2373"/>
        </w:sectPr>
      </w:pPr>
    </w:p>
    <w:p w:rsidR="00CC7DD3" w:rsidRDefault="00CC7DD3"/>
    <w:sectPr w:rsidR="00CC7D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3EB8"/>
    <w:rsid w:val="00443EB8"/>
    <w:rsid w:val="00CC7D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3E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3E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630</Words>
  <Characters>3591</Characters>
  <Application>Microsoft Office Word</Application>
  <DocSecurity>0</DocSecurity>
  <Lines>29</Lines>
  <Paragraphs>8</Paragraphs>
  <ScaleCrop>false</ScaleCrop>
  <Company>Win10NeT.COM</Company>
  <LinksUpToDate>false</LinksUpToDate>
  <CharactersWithSpaces>4213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