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4809" w:rsidRDefault="00F14809">
      <w:pPr>
        <w:pStyle w:val="1"/>
      </w:pPr>
      <w:r>
        <w:rPr>
          <w:rFonts w:hint="eastAsia"/>
        </w:rPr>
        <w:t>热议“十四五” 教育规划：持续推进义务教育优质均衡发展</w:t>
      </w:r>
    </w:p>
    <w:p w:rsidR="00F14809" w:rsidRDefault="00F14809">
      <w:pPr>
        <w:ind w:firstLine="420"/>
        <w:jc w:val="left"/>
      </w:pPr>
      <w:r>
        <w:rPr>
          <w:rFonts w:hint="eastAsia"/>
        </w:rPr>
        <w:t>我省日前发布《福建省“十四五”教育发展专项规划》（下简称《规划》），提出今后五年我省教育改革发展的指导思想、基本原则和发展目标，部署未来五年教育发展重点任务。全省各地教育系统工作人员、专家、名师热议《规划》，备受鼓舞。</w:t>
      </w:r>
    </w:p>
    <w:p w:rsidR="00F14809" w:rsidRDefault="00F14809">
      <w:pPr>
        <w:ind w:firstLine="420"/>
        <w:jc w:val="left"/>
      </w:pPr>
      <w:r>
        <w:rPr>
          <w:rFonts w:hint="eastAsia"/>
        </w:rPr>
        <w:t>福州教育研究院院长方颖：《规划》明确了“十四五”福建教育改革发展的工作重点，聚焦教育高质量发展，围绕五个维度、六项主要任务、三项机制等多方举措，连环发力，覆盖教育改革发展的方方面面。</w:t>
      </w:r>
    </w:p>
    <w:p w:rsidR="00F14809" w:rsidRDefault="00F14809">
      <w:pPr>
        <w:ind w:firstLine="420"/>
        <w:jc w:val="left"/>
      </w:pPr>
      <w:r>
        <w:rPr>
          <w:rFonts w:hint="eastAsia"/>
        </w:rPr>
        <w:t>《规划》在推进基础教育高质量发展方面开展六大行动，五育并举，契合未来五年我省全方位推动高质量发展超越、加快新时代新福建建设的目标。尤其值得点赞的是，《规划》在国家出台“双减”政策、加强“五项管理”“考试管理”等一系列政策的背景下，提出深化城乡义务教育一体化发展，推进县域义务教育优质均衡发展的目标，通过发挥优质学校示范辐射作用、推进紧密型教育共同体建设、实施公办初中强校工程等，多措并举支持公办初中办成“家门口的好初中”，这是回应民生基本需求的暖心举措。</w:t>
      </w:r>
    </w:p>
    <w:p w:rsidR="00F14809" w:rsidRDefault="00F14809">
      <w:pPr>
        <w:ind w:firstLine="420"/>
        <w:jc w:val="left"/>
      </w:pPr>
      <w:r>
        <w:rPr>
          <w:rFonts w:hint="eastAsia"/>
        </w:rPr>
        <w:t>在推进基础教育高质量发展的过程中，教研部门要有引领意识、责任意识、大局意识和服务意识，大胆开拓创新、转型发展。围绕新时代教研的“四个服务”主要任务下功夫，通过完善省市县校四级教研体系建设，建立教研员乡村学校、薄弱学校联系点制度等，以研训科一体化基础上的师资培训、“互联网</w:t>
      </w:r>
      <w:r>
        <w:rPr>
          <w:rFonts w:hint="eastAsia"/>
        </w:rPr>
        <w:t>+</w:t>
      </w:r>
      <w:r>
        <w:rPr>
          <w:rFonts w:hint="eastAsia"/>
        </w:rPr>
        <w:t>”条件下的教育创新、改进课堂教学行为、提高作业质量等为抓手，发挥教研的支撑作用，增强中小学办学活力，提高教师综合素质和专业水平发展学生核心素养，为构建福建基础教育发展新格局、建设教育强省而不懈努力。</w:t>
      </w:r>
    </w:p>
    <w:p w:rsidR="00F14809" w:rsidRDefault="00F14809">
      <w:pPr>
        <w:ind w:firstLine="420"/>
        <w:jc w:val="left"/>
      </w:pPr>
      <w:r>
        <w:rPr>
          <w:rFonts w:hint="eastAsia"/>
        </w:rPr>
        <w:t>三明市教育局局长涂林瑢：《规划》定位准、起点高、立意新、措施实，高质量擘画了我省“十四五”教育发展蓝图。近日，三明市被确定为教育部基础教育综合改革实验区，进入新发展阶段，肩负新使命，三明市将认真贯彻落实“十四五”教育发展专项规划，全力推进基础教育综合改革。</w:t>
      </w:r>
    </w:p>
    <w:p w:rsidR="00F14809" w:rsidRDefault="00F14809">
      <w:pPr>
        <w:ind w:firstLine="420"/>
        <w:jc w:val="left"/>
      </w:pPr>
      <w:r>
        <w:rPr>
          <w:rFonts w:hint="eastAsia"/>
        </w:rPr>
        <w:t>一要落实立德树人根本任务。加强党对教育工作的全面领导，全面贯彻党的教育方针，深化教育评价改革，坚持“五育并举”，促进学生全面发展。</w:t>
      </w:r>
    </w:p>
    <w:p w:rsidR="00F14809" w:rsidRDefault="00F14809">
      <w:pPr>
        <w:ind w:firstLine="420"/>
        <w:jc w:val="left"/>
      </w:pPr>
      <w:r>
        <w:rPr>
          <w:rFonts w:hint="eastAsia"/>
        </w:rPr>
        <w:t>二要优化教育资源配置。完善学校布局，继续实施一批增学位项目，推动学前教育普及普惠发展，健全巡回支教制度。促进义务教育优质均衡发展，加快学校标准化和“乡村温馨校园”建设，缩小校际和城乡办学差距。</w:t>
      </w:r>
    </w:p>
    <w:p w:rsidR="00F14809" w:rsidRDefault="00F14809">
      <w:pPr>
        <w:ind w:firstLine="420"/>
        <w:jc w:val="left"/>
      </w:pPr>
      <w:r>
        <w:rPr>
          <w:rFonts w:hint="eastAsia"/>
        </w:rPr>
        <w:t>三要提升基础教育质量。抓好教育部基础教育综合改革实验区和普通高中新课程新教材实施国家级示范区（校）建设，培育一批省级义务教育教改示范校。实施高中育人水平提升计划，强化教研支撑，深化高考综合改革。</w:t>
      </w:r>
    </w:p>
    <w:p w:rsidR="00F14809" w:rsidRDefault="00F14809">
      <w:pPr>
        <w:ind w:firstLine="420"/>
        <w:jc w:val="left"/>
      </w:pPr>
      <w:r>
        <w:rPr>
          <w:rFonts w:hint="eastAsia"/>
        </w:rPr>
        <w:t>四要加强教师队伍建设。加大名师名校长培养力度，完善吸引、培养、留住教育人才政策以及中小学教师收入分配激励机制。</w:t>
      </w:r>
    </w:p>
    <w:p w:rsidR="00F14809" w:rsidRDefault="00F14809">
      <w:pPr>
        <w:ind w:firstLine="420"/>
        <w:jc w:val="left"/>
      </w:pPr>
      <w:r>
        <w:rPr>
          <w:rFonts w:hint="eastAsia"/>
        </w:rPr>
        <w:t>五要强化教育综合治理。全面落实“双减”政策和“五项管理”要求，切实减轻学生负担。持续推进留守儿童“雏燕”关爱行动，落实课后服务、随迁子女入学等政策，促进教育公平。</w:t>
      </w:r>
    </w:p>
    <w:p w:rsidR="00F14809" w:rsidRDefault="00F14809">
      <w:pPr>
        <w:ind w:firstLine="420"/>
        <w:jc w:val="left"/>
      </w:pPr>
      <w:r>
        <w:rPr>
          <w:rFonts w:hint="eastAsia"/>
        </w:rPr>
        <w:t>福州市鼓楼区人民政府副区长翁晖：《规划》支持各地探索大学区制管理改革，释放了我省推进义务教育优质均衡发展的强烈信号。这对以基础教育学校为办学主体的鼓楼区而言，提供了强有力的政策支持。</w:t>
      </w:r>
    </w:p>
    <w:p w:rsidR="00F14809" w:rsidRDefault="00F14809">
      <w:pPr>
        <w:ind w:firstLine="420"/>
        <w:jc w:val="left"/>
      </w:pPr>
      <w:r>
        <w:rPr>
          <w:rFonts w:hint="eastAsia"/>
        </w:rPr>
        <w:t>鼓楼区作为全国推进义务教育均衡发展工作先进区，近年来又连续获评国家级信息化教学实验区、国家级基础教育优秀教学成果推广应用示范区和省级基础教育改革发展实验区，在教育教学改革中理应在全省走前头、当先锋、作表率。鼓楼区持续创新办学机制，目前已实现集团化办学区属校全覆盖和集团化办学中小幼学段全覆盖，初步实现区域内优质办学资源区属校共享。</w:t>
      </w:r>
    </w:p>
    <w:p w:rsidR="00F14809" w:rsidRDefault="00F14809">
      <w:pPr>
        <w:ind w:firstLine="420"/>
        <w:jc w:val="left"/>
      </w:pPr>
      <w:r>
        <w:rPr>
          <w:rFonts w:hint="eastAsia"/>
        </w:rPr>
        <w:t>“十四五”期间，鼓楼区将抓住《规划》出台的有利契机，以率先建设一流教育强区为主要目标，重点从三个方面推动义务教育更优质、更均衡：一是深化办学模式探索，在充分保护各校办学特色和活力的同时，更加有力有效地统筹和共享优质教育资源。二是推进教师队伍管理体制改革，强化落实“强师工程”“区管校聘”“共享教师”和教师轮岗等制度，探索校长轮岗制度。三是探索跨学区、跨学科的作业设计，以提升作业设计质量为切入点，建立融教、学、评一体的课堂作业质量评价体系。</w:t>
      </w:r>
    </w:p>
    <w:p w:rsidR="00F14809" w:rsidRDefault="00F14809">
      <w:pPr>
        <w:ind w:firstLine="420"/>
        <w:jc w:val="left"/>
      </w:pPr>
      <w:r>
        <w:rPr>
          <w:rFonts w:hint="eastAsia"/>
        </w:rPr>
        <w:t>厦门第五中学校长林雄伟：《规划》提出“义务教育优质均衡发展”这一奋斗目标，是赋予全省学校和教师新时代的任务和努力方向。在持续推进义务教育优质均衡，促进学生均衡发展、特色成长方面，我们将在六个方面进行探索：</w:t>
      </w:r>
    </w:p>
    <w:p w:rsidR="00F14809" w:rsidRDefault="00F14809">
      <w:pPr>
        <w:ind w:firstLine="420"/>
        <w:jc w:val="left"/>
      </w:pPr>
      <w:r>
        <w:rPr>
          <w:rFonts w:hint="eastAsia"/>
        </w:rPr>
        <w:t>一是贯彻落实好“双减”精神。围绕“作业好、学校课后服务好，学生校园学习好”这三个目标深耕细作。</w:t>
      </w:r>
    </w:p>
    <w:p w:rsidR="00F14809" w:rsidRDefault="00F14809">
      <w:pPr>
        <w:ind w:firstLine="420"/>
        <w:jc w:val="left"/>
      </w:pPr>
      <w:r>
        <w:rPr>
          <w:rFonts w:hint="eastAsia"/>
        </w:rPr>
        <w:t>二是打造好特色校本课程体系。在开足开齐开好国家课程的基础上，完善基于学校实际的各学科国家课程校本化实施方案。形成学校以美育人、多元健体、劳动淬炼的活动课程体系。</w:t>
      </w:r>
    </w:p>
    <w:p w:rsidR="00F14809" w:rsidRDefault="00F14809">
      <w:pPr>
        <w:ind w:firstLine="420"/>
        <w:jc w:val="left"/>
      </w:pPr>
      <w:r>
        <w:rPr>
          <w:rFonts w:hint="eastAsia"/>
        </w:rPr>
        <w:t>三是深化好以教学案为主体的校本作业改革探索。以“轻负担、高效率、优质化”作为课堂教学追求，减轻学生课业负担，促进每个学生共同发展。</w:t>
      </w:r>
    </w:p>
    <w:p w:rsidR="00F14809" w:rsidRDefault="00F14809">
      <w:pPr>
        <w:ind w:firstLine="420"/>
        <w:jc w:val="left"/>
      </w:pPr>
      <w:r>
        <w:rPr>
          <w:rFonts w:hint="eastAsia"/>
        </w:rPr>
        <w:t>四是全面贯彻好实施素质教育理念。突出学校科技教育特色，提升学校信息学、人工智能、</w:t>
      </w:r>
      <w:r>
        <w:rPr>
          <w:rFonts w:hint="eastAsia"/>
        </w:rPr>
        <w:t>STEAM</w:t>
      </w:r>
      <w:r>
        <w:rPr>
          <w:rFonts w:hint="eastAsia"/>
        </w:rPr>
        <w:t>等科技兴趣小组的参赛成效和影响力。</w:t>
      </w:r>
    </w:p>
    <w:p w:rsidR="00F14809" w:rsidRDefault="00F14809">
      <w:pPr>
        <w:ind w:firstLine="420"/>
        <w:jc w:val="left"/>
      </w:pPr>
      <w:r>
        <w:rPr>
          <w:rFonts w:hint="eastAsia"/>
        </w:rPr>
        <w:t>五是深入推进好部落共同体品牌建设。探索家长及社会力量参与方式，继续推进小学部的假日小队、城市学校少年宫等系列优势品牌项目，形成多元多维多方互动的教育良好生态。</w:t>
      </w:r>
    </w:p>
    <w:p w:rsidR="00F14809" w:rsidRDefault="00F14809">
      <w:pPr>
        <w:ind w:firstLine="420"/>
        <w:jc w:val="left"/>
      </w:pPr>
      <w:r>
        <w:rPr>
          <w:rFonts w:hint="eastAsia"/>
        </w:rPr>
        <w:t>泉州市通政中心小学校长曾凤蓉：教育是最大的民生，寄托着亿万家庭对美好生活的期盼。“努力让每个孩子都能享有公平而有质量的教育”，就是党对人民作出的庄严承诺，是办人民满意教育的实践指南。以党的教育方针为指引的福建省“十四五”教育规划让我们明确了未来五年教育的目标和方向，让已经出现的“可能”生长出“更多可能”。</w:t>
      </w:r>
    </w:p>
    <w:p w:rsidR="00F14809" w:rsidRDefault="00F14809">
      <w:pPr>
        <w:ind w:firstLine="420"/>
        <w:jc w:val="left"/>
      </w:pPr>
      <w:r>
        <w:rPr>
          <w:rFonts w:hint="eastAsia"/>
        </w:rPr>
        <w:t>教育不仅是实现“立德树人”的大事，也是一件件无处不在的“小事”。也许是关于学科素养的教学设计；也许是观察学生的行为习惯养成；也许是一次课堂的交流与对话；也许是一份作业或试题的测评；也许是一段评语或一句表扬。这些现实情境，是教育的底层基础，也是生长创新教育教学方式的优渥土壤。“十四五”期间，有三个教育问题值得我们关注和落实：一是如何培育建设“双减”背景下的高素质专业化教师队伍；二是如何按照“带得动、见成效、常态化”的原则，合理设计学校作业管理、师资流动、联合教研、质量监控及其内外部评价激励机制，让“更紧密”在“全面、全程、全员、全方位育人”上形成“合力”；三是如何通过技术赋能教育，重构教育生态系统，探索虚实融合、数据驱动、开放共享、家校互融的未来学校新样态。</w:t>
      </w:r>
    </w:p>
    <w:p w:rsidR="00F14809" w:rsidRDefault="00F14809">
      <w:pPr>
        <w:ind w:firstLine="420"/>
        <w:jc w:val="left"/>
      </w:pPr>
      <w:r>
        <w:rPr>
          <w:rFonts w:hint="eastAsia"/>
        </w:rPr>
        <w:t>未来是要靠当下去描绘和建立的，愿每一种教育，都奔赴成长。</w:t>
      </w:r>
    </w:p>
    <w:p w:rsidR="00F14809" w:rsidRDefault="00F14809">
      <w:pPr>
        <w:ind w:firstLine="420"/>
        <w:jc w:val="left"/>
      </w:pPr>
      <w:r>
        <w:rPr>
          <w:rFonts w:hint="eastAsia"/>
        </w:rPr>
        <w:t>福安市实验小学教育集团总校长王金花：义务教育优质均衡发展对促进教育公平，进一步提升国民素质，建设人力资源强国具有重大的现实意义。</w:t>
      </w:r>
    </w:p>
    <w:p w:rsidR="00F14809" w:rsidRDefault="00F14809">
      <w:pPr>
        <w:ind w:firstLine="420"/>
        <w:jc w:val="left"/>
      </w:pPr>
      <w:r>
        <w:rPr>
          <w:rFonts w:hint="eastAsia"/>
        </w:rPr>
        <w:t>目前，乡村教育普遍面临不少困难，教师队伍和管理跟不上，质量上不去，学生留不住。集团化办学是义务教育均衡发展的有效方式之一，十年前福安市就敢于教育改革创新，创办福建省首个公办教育集团——福安市实验小学教育集团。作为办学体制改革的试金石，走过十年的福安市实验小学教育集团将立足新发展阶段，汇聚城区优质资源，引领和拓展乡村教育。通过精细、科学的“顶层设计”，集团四个校区将密切连接一到两所农村学校，进一步构建城乡教育发展共同体，充分实现校区与农村学校之间办学条件一体化、学校管理一体化、文化建设一体化、师资建设一体化，实现真正意义上的义务教育优质均衡发展。</w:t>
      </w:r>
    </w:p>
    <w:p w:rsidR="00F14809" w:rsidRDefault="00F14809">
      <w:pPr>
        <w:ind w:firstLine="420"/>
        <w:jc w:val="left"/>
      </w:pPr>
      <w:r>
        <w:rPr>
          <w:rFonts w:hint="eastAsia"/>
        </w:rPr>
        <w:t>省杰出人民教师、华安县华丰中学教师邹滨海：“不谋全局者、不足谋一域”。《规划》的出炉为我们确定了福建教育未来的发展方向，是政策的连续性、方法的创新性的具体体现，是新时代践行育新人，推动教育高质量发展的方向标。</w:t>
      </w:r>
    </w:p>
    <w:p w:rsidR="00F14809" w:rsidRDefault="00F14809">
      <w:pPr>
        <w:ind w:firstLine="420"/>
        <w:jc w:val="left"/>
      </w:pPr>
      <w:r>
        <w:rPr>
          <w:rFonts w:hint="eastAsia"/>
        </w:rPr>
        <w:t>首先它规划教育事业发展的蓝图，坚持社会主义办学方向，坚持教育优先发展，以立德树人为根本任务，推进教育高质量发展为主题，持续教育综合改革，增强服务经济社会发展能力。其次是体现了为人民服务的宗旨，用可操作性的方法促进大中小幼教育一体化和教育均衡发展，向消除城乡教育差距又迈出了坚实的一步。</w:t>
      </w:r>
    </w:p>
    <w:p w:rsidR="00F14809" w:rsidRDefault="00F14809">
      <w:pPr>
        <w:ind w:firstLine="420"/>
        <w:jc w:val="left"/>
      </w:pPr>
      <w:r>
        <w:rPr>
          <w:rFonts w:hint="eastAsia"/>
        </w:rPr>
        <w:t>《规划》明确了我省在</w:t>
      </w:r>
      <w:r>
        <w:rPr>
          <w:rFonts w:hint="eastAsia"/>
        </w:rPr>
        <w:t>2025</w:t>
      </w:r>
      <w:r>
        <w:rPr>
          <w:rFonts w:hint="eastAsia"/>
        </w:rPr>
        <w:t>年基本建成高质量的教育体系，推进教育高质量发展的目标。五年弹指一挥间，目标和任务明确，任重而道远，需要广大教育工作者驰而不息地奋斗，一年接着一年干，才能以尺寸之功，积教育的千秋伟业。</w:t>
      </w:r>
    </w:p>
    <w:p w:rsidR="00F14809" w:rsidRDefault="00F14809">
      <w:pPr>
        <w:ind w:firstLine="420"/>
        <w:jc w:val="right"/>
      </w:pPr>
      <w:r>
        <w:rPr>
          <w:rFonts w:hint="eastAsia"/>
        </w:rPr>
        <w:t>九派新闻</w:t>
      </w:r>
      <w:r>
        <w:rPr>
          <w:rFonts w:hint="eastAsia"/>
        </w:rPr>
        <w:t>2021-10-22</w:t>
      </w:r>
    </w:p>
    <w:p w:rsidR="00F14809" w:rsidRDefault="00F14809" w:rsidP="00CB2DA6">
      <w:pPr>
        <w:sectPr w:rsidR="00F14809" w:rsidSect="00CB2DA6">
          <w:type w:val="continuous"/>
          <w:pgSz w:w="11906" w:h="16838"/>
          <w:pgMar w:top="1644" w:right="1236" w:bottom="1418" w:left="1814" w:header="851" w:footer="907" w:gutter="0"/>
          <w:pgNumType w:start="1"/>
          <w:cols w:space="720"/>
          <w:docGrid w:type="lines" w:linePitch="341" w:charSpace="2373"/>
        </w:sectPr>
      </w:pPr>
    </w:p>
    <w:p w:rsidR="00FD2D3A" w:rsidRDefault="00FD2D3A"/>
    <w:sectPr w:rsidR="00FD2D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4809"/>
    <w:rsid w:val="00F14809"/>
    <w:rsid w:val="00FD2D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48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48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502</Words>
  <Characters>2868</Characters>
  <Application>Microsoft Office Word</Application>
  <DocSecurity>0</DocSecurity>
  <Lines>23</Lines>
  <Paragraphs>6</Paragraphs>
  <ScaleCrop>false</ScaleCrop>
  <Company>Win10NeT.COM</Company>
  <LinksUpToDate>false</LinksUpToDate>
  <CharactersWithSpaces>3364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