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D69" w:rsidRDefault="005A7D69" w:rsidP="008D0C87">
      <w:pPr>
        <w:pStyle w:val="1"/>
      </w:pPr>
      <w:r w:rsidRPr="008D0C87">
        <w:rPr>
          <w:rFonts w:hint="eastAsia"/>
        </w:rPr>
        <w:t>及时部署快作为、科学谋划勇担当，章丘区城乡水务局——</w:t>
      </w:r>
      <w:r w:rsidRPr="008D0C87">
        <w:t xml:space="preserve"> 加快推进城区水系治理</w:t>
      </w:r>
    </w:p>
    <w:p w:rsidR="005A7D69" w:rsidRDefault="005A7D69" w:rsidP="005A7D69">
      <w:pPr>
        <w:ind w:firstLineChars="200" w:firstLine="420"/>
      </w:pPr>
      <w:r>
        <w:rPr>
          <w:rFonts w:hint="eastAsia"/>
        </w:rPr>
        <w:t>涧溪西沟河水清澈见底，新建跨河大桥平坦宽阔，河道干净整洁、畅通坚固，两岸柳丝婆娑、绿草茵茵，景石叠坝截淤蓄水、景观、防洪兼顾，一步一景……这是记者日前在章丘区城区水系综合治理现场看到的一幕。章丘区城区水系治理工作自今年</w:t>
      </w:r>
      <w:r>
        <w:t>7</w:t>
      </w:r>
      <w:r>
        <w:t>月初正式启动，目前项目建设已接近尾声，一个生态、宜居、美丽的全新章丘跃然呈现。</w:t>
      </w:r>
    </w:p>
    <w:p w:rsidR="005A7D69" w:rsidRDefault="005A7D69" w:rsidP="005A7D69">
      <w:pPr>
        <w:ind w:firstLineChars="200" w:firstLine="420"/>
      </w:pPr>
      <w:r>
        <w:t>今年以来，章丘区城乡水务局立足防大汛、抗大灾、抢大险，针对防汛救灾暴露出的薄弱环节，迅速查漏补缺，补好防灾基础设施短板，为构建布局合理、生态优美、人水和谐的章丘提供了有力的水资源保障。</w:t>
      </w:r>
    </w:p>
    <w:p w:rsidR="005A7D69" w:rsidRDefault="005A7D69" w:rsidP="005A7D69">
      <w:pPr>
        <w:ind w:firstLineChars="200" w:firstLine="420"/>
      </w:pPr>
      <w:r>
        <w:rPr>
          <w:rFonts w:hint="eastAsia"/>
        </w:rPr>
        <w:t>找准定位</w:t>
      </w:r>
      <w:r>
        <w:t xml:space="preserve"> </w:t>
      </w:r>
      <w:r>
        <w:t>综合施策科学制定城区防洪规划</w:t>
      </w:r>
    </w:p>
    <w:p w:rsidR="005A7D69" w:rsidRDefault="005A7D69" w:rsidP="005A7D69">
      <w:pPr>
        <w:ind w:firstLineChars="200" w:firstLine="420"/>
      </w:pPr>
      <w:r>
        <w:t>城区防洪体系是城市快速发展的基础性支撑，是防御自然灾害的重要防线。</w:t>
      </w:r>
    </w:p>
    <w:p w:rsidR="005A7D69" w:rsidRDefault="005A7D69" w:rsidP="005A7D69">
      <w:pPr>
        <w:ind w:firstLineChars="200" w:firstLine="420"/>
      </w:pPr>
      <w:r>
        <w:t>由于多年历史欠账，章丘城区防洪河道侵占、行洪能力不足问题突出，在</w:t>
      </w:r>
      <w:r>
        <w:t>2019</w:t>
      </w:r>
      <w:r>
        <w:t>年台风</w:t>
      </w:r>
      <w:r>
        <w:t>“</w:t>
      </w:r>
      <w:r>
        <w:t>利奇马</w:t>
      </w:r>
      <w:r>
        <w:t>”</w:t>
      </w:r>
      <w:r>
        <w:t>灾害中多处受淹，城区水务基础设施薄弱环节凸显。此番治水，章丘不拘于</w:t>
      </w:r>
      <w:r>
        <w:t>“</w:t>
      </w:r>
      <w:r>
        <w:t>老经验</w:t>
      </w:r>
      <w:r>
        <w:t>”</w:t>
      </w:r>
      <w:r>
        <w:t>，而是从问题入手，全面提升城区水系水环境承载功能。章丘区委、区政府高度重视，以深度融入黄河流域生态保护和高质量发展重大国家战略为契机，于</w:t>
      </w:r>
      <w:r>
        <w:t>2020</w:t>
      </w:r>
      <w:r>
        <w:t>年底组织完成城区防洪规划。</w:t>
      </w:r>
    </w:p>
    <w:p w:rsidR="005A7D69" w:rsidRDefault="005A7D69" w:rsidP="005A7D69">
      <w:pPr>
        <w:ind w:firstLineChars="200" w:firstLine="420"/>
      </w:pPr>
      <w:r>
        <w:t>据了解，规划突出了解决问题、改善生态、服务发展的主题。以问题为导向，</w:t>
      </w:r>
      <w:r>
        <w:t>36</w:t>
      </w:r>
      <w:r>
        <w:t>条</w:t>
      </w:r>
      <w:r>
        <w:t>240</w:t>
      </w:r>
      <w:r>
        <w:t>公里河道家底全部摸清，并实现</w:t>
      </w:r>
      <w:r>
        <w:t>“APP</w:t>
      </w:r>
      <w:r>
        <w:t>一张图管理</w:t>
      </w:r>
      <w:r>
        <w:t>”</w:t>
      </w:r>
      <w:r>
        <w:t>。分区域提出了防洪治理方案</w:t>
      </w:r>
      <w:r>
        <w:t>;</w:t>
      </w:r>
      <w:r>
        <w:t>将水系治理和再生水利用相结合，中水站中水提水进入景观河道，建设河道有水工程</w:t>
      </w:r>
      <w:r>
        <w:t>;</w:t>
      </w:r>
      <w:r>
        <w:t>围绕城市发展格局，与规划、国土、交通、开发区等部门多次对接，在满足河道安全界限的同时，给重点项目留足空间，管网布置与道路、重点项目紧密结合。</w:t>
      </w:r>
    </w:p>
    <w:p w:rsidR="005A7D69" w:rsidRDefault="005A7D69" w:rsidP="005A7D69">
      <w:pPr>
        <w:ind w:firstLineChars="200" w:firstLine="420"/>
      </w:pPr>
      <w:r>
        <w:t>章丘城区防洪规划顺应时代发展要求，为全区发展和城区重点项目规划提供系统性依据，避免重复规划论证，缩短审核时间，提高效率、节约资金。</w:t>
      </w:r>
    </w:p>
    <w:p w:rsidR="005A7D69" w:rsidRDefault="005A7D69" w:rsidP="005A7D69">
      <w:pPr>
        <w:ind w:firstLineChars="200" w:firstLine="420"/>
      </w:pPr>
      <w:r>
        <w:rPr>
          <w:rFonts w:hint="eastAsia"/>
        </w:rPr>
        <w:t>补齐短板</w:t>
      </w:r>
      <w:r>
        <w:t xml:space="preserve"> </w:t>
      </w:r>
      <w:r>
        <w:t>加快推进提升百姓获得感幸福感安全感</w:t>
      </w:r>
    </w:p>
    <w:p w:rsidR="005A7D69" w:rsidRDefault="005A7D69" w:rsidP="005A7D69">
      <w:pPr>
        <w:ind w:firstLineChars="200" w:firstLine="420"/>
      </w:pPr>
      <w:r>
        <w:t>城区防洪安全，是事关城市形象提升和群众切身利益的重大民生工程。</w:t>
      </w:r>
    </w:p>
    <w:p w:rsidR="005A7D69" w:rsidRDefault="005A7D69" w:rsidP="005A7D69">
      <w:pPr>
        <w:ind w:firstLineChars="200" w:firstLine="420"/>
      </w:pPr>
      <w:r>
        <w:t>为彻底解决多年来的城区内涝问题，章丘区委书记、区长数次现场调研、召开专题推进会，聘请高层次设计单位，下定决心、快马加鞭，</w:t>
      </w:r>
      <w:r>
        <w:t>4</w:t>
      </w:r>
      <w:r>
        <w:t>月份完成城区防洪水系可研报告编制，并通过专家评审，</w:t>
      </w:r>
      <w:r>
        <w:t>5</w:t>
      </w:r>
      <w:r>
        <w:t>月初章丘区行政审批局批复。</w:t>
      </w:r>
      <w:r>
        <w:t xml:space="preserve"> </w:t>
      </w:r>
      <w:r>
        <w:t xml:space="preserve">　　在资金筹措方面，章丘区城乡水务局积极探索投融资机制，鼓励社会资本投入，破解资金瓶颈。按照先急后缓，逐步实施的原则，今年重点实施群众反映强烈、存在问题突出、重点项目需求的河道水系治理，提升人民群众获得感、幸福感、安全感。</w:t>
      </w:r>
    </w:p>
    <w:p w:rsidR="005A7D69" w:rsidRDefault="005A7D69" w:rsidP="005A7D69">
      <w:pPr>
        <w:ind w:firstLineChars="200" w:firstLine="420"/>
      </w:pPr>
      <w:r>
        <w:t>为全面提升城区防洪能力，今年</w:t>
      </w:r>
      <w:r>
        <w:t>7</w:t>
      </w:r>
      <w:r>
        <w:t>月中旬，章丘区全面启动</w:t>
      </w:r>
      <w:r>
        <w:t>7</w:t>
      </w:r>
      <w:r>
        <w:t>条防洪河道治理工程，治理河道总长约</w:t>
      </w:r>
      <w:r>
        <w:t>22</w:t>
      </w:r>
      <w:r>
        <w:t>公里。章丘区城乡水务局组织精干力量，成立工作专班，全力推进，主要负责人一线督战，适时优化调整工程设计方案，确保河道防洪与人文景观相得益彰，建设防洪安全、生态优美、边界清晰的城市美丽河流。</w:t>
      </w:r>
    </w:p>
    <w:p w:rsidR="005A7D69" w:rsidRDefault="005A7D69" w:rsidP="005A7D69">
      <w:pPr>
        <w:ind w:firstLineChars="200" w:firstLine="420"/>
      </w:pPr>
      <w:r>
        <w:rPr>
          <w:rFonts w:hint="eastAsia"/>
        </w:rPr>
        <w:t>治水攻坚</w:t>
      </w:r>
      <w:r>
        <w:t xml:space="preserve"> </w:t>
      </w:r>
      <w:r>
        <w:t>稳步推进城区水系综合治理取得初步成效</w:t>
      </w:r>
    </w:p>
    <w:p w:rsidR="005A7D69" w:rsidRDefault="005A7D69" w:rsidP="005A7D69">
      <w:pPr>
        <w:ind w:firstLineChars="200" w:firstLine="420"/>
      </w:pPr>
      <w:r>
        <w:t>在水系治理中，各单位、部门密切配合、加压奋进，及时协调解决工作中的实际问题，取得了明显成效。</w:t>
      </w:r>
    </w:p>
    <w:p w:rsidR="005A7D69" w:rsidRDefault="005A7D69" w:rsidP="005A7D69">
      <w:pPr>
        <w:ind w:firstLineChars="200" w:firstLine="420"/>
      </w:pPr>
      <w:r>
        <w:t>经过此次水系治理，老城区多年内涝历史遗留问题得以彻底根治，防洪减灾能力全面提升</w:t>
      </w:r>
      <w:r>
        <w:t>——</w:t>
      </w:r>
    </w:p>
    <w:p w:rsidR="005A7D69" w:rsidRDefault="005A7D69" w:rsidP="005A7D69">
      <w:pPr>
        <w:ind w:firstLineChars="200" w:firstLine="420"/>
      </w:pPr>
      <w:r>
        <w:t>位于双山街道涧溪村西的涧溪西沟，是章丘城区水系重要组成部分，曾经淤积严重、局部阻水。章丘区从防洪标准、环境融合、水域景观、乡村振兴和后期发展全方位规划设计，成功打造了首段</w:t>
      </w:r>
      <w:r>
        <w:t>“</w:t>
      </w:r>
      <w:r>
        <w:t>河畅、水清、岸绿、景美</w:t>
      </w:r>
      <w:r>
        <w:t>”</w:t>
      </w:r>
      <w:r>
        <w:t>的城区水系治理工程。新建的涧泰大桥连贯东西，桥面平坦宽阔，河道干净整洁、畅通坚固，两岸柳丝婆娑、绿草茵茵，景石叠坝截淤蓄水景观防洪兼顾，治理河段全线防洪达标、安全宜居</w:t>
      </w:r>
      <w:r>
        <w:t>;</w:t>
      </w:r>
    </w:p>
    <w:p w:rsidR="005A7D69" w:rsidRDefault="005A7D69" w:rsidP="005A7D69">
      <w:pPr>
        <w:ind w:firstLineChars="200" w:firstLine="420"/>
      </w:pPr>
      <w:r>
        <w:t>绣水河是章丘城区最主要的排水出口之一，淤积严重，下游顶托，汛期水位居高不下，导致道路淹没，沿线居民苦不堪言。经过治理，防洪标准由</w:t>
      </w:r>
      <w:r>
        <w:t>5</w:t>
      </w:r>
      <w:r>
        <w:t>年一遇提升至</w:t>
      </w:r>
      <w:r>
        <w:t>50</w:t>
      </w:r>
      <w:r>
        <w:t>年一遇，沿河生态环境全面提升</w:t>
      </w:r>
      <w:r>
        <w:t>;</w:t>
      </w:r>
    </w:p>
    <w:p w:rsidR="005A7D69" w:rsidRDefault="005A7D69" w:rsidP="005A7D69">
      <w:pPr>
        <w:ind w:firstLineChars="200" w:firstLine="420"/>
      </w:pPr>
      <w:r>
        <w:t>绣平河汛期连年淹没，本次疏通加大断面，加固堤岸，下游建设分流箱涵，防洪能力提高</w:t>
      </w:r>
      <w:r>
        <w:t>5</w:t>
      </w:r>
      <w:r>
        <w:t>倍以上。同时，打通百脉泉</w:t>
      </w:r>
      <w:r>
        <w:t>-</w:t>
      </w:r>
      <w:r>
        <w:t>朱各务水库</w:t>
      </w:r>
      <w:r>
        <w:t>-</w:t>
      </w:r>
      <w:r>
        <w:t>杜张水库的泉水输送大动脉，形成四季有泉的中部水系景观带</w:t>
      </w:r>
      <w:r>
        <w:t>;</w:t>
      </w:r>
    </w:p>
    <w:p w:rsidR="005A7D69" w:rsidRDefault="005A7D69" w:rsidP="005A7D69">
      <w:pPr>
        <w:ind w:firstLineChars="200" w:firstLine="420"/>
      </w:pPr>
      <w:r>
        <w:t>绣水大街北端地势低洼，是章丘城区典型积水点之一，每逢下雨，全靠交通管制，严重影响附近学校学生与居民出行。本次改造工程将结束该片区雨后</w:t>
      </w:r>
      <w:r>
        <w:t>“</w:t>
      </w:r>
      <w:r>
        <w:t>出门看海</w:t>
      </w:r>
      <w:r>
        <w:t>”</w:t>
      </w:r>
      <w:r>
        <w:t>问题。</w:t>
      </w:r>
    </w:p>
    <w:p w:rsidR="005A7D69" w:rsidRDefault="005A7D69" w:rsidP="005A7D69">
      <w:pPr>
        <w:ind w:firstLineChars="200" w:firstLine="420"/>
      </w:pPr>
      <w:r>
        <w:t>目前，项目建设已进入尾声，整个城区形成南部蓄滞洪水、生态保泉，中部疏通关键节点，北部保证下泄、分流畅通的</w:t>
      </w:r>
      <w:r>
        <w:t>“</w:t>
      </w:r>
      <w:r>
        <w:t>南蓄、中疏、北泄</w:t>
      </w:r>
      <w:r>
        <w:t>”</w:t>
      </w:r>
      <w:r>
        <w:t>的防洪减灾格局，在保障防洪安全、水资源有效开发利用的同时，极大改善了周边水环境，社会、经济、生态效益凸显。</w:t>
      </w:r>
    </w:p>
    <w:p w:rsidR="005A7D69" w:rsidRDefault="005A7D69" w:rsidP="005A7D69">
      <w:pPr>
        <w:ind w:firstLineChars="200" w:firstLine="420"/>
      </w:pPr>
      <w:r>
        <w:t>下一步，章丘区城乡水务局将加快推进剩余河道治理工程，更好满足人民群众对防洪安全的公共服务需求，为推动全区经济社会高质量发展提供更加牢固的水安全保障。</w:t>
      </w:r>
    </w:p>
    <w:p w:rsidR="005A7D69" w:rsidRDefault="005A7D69" w:rsidP="008D0C87">
      <w:pPr>
        <w:jc w:val="right"/>
      </w:pPr>
      <w:r w:rsidRPr="008D0C87">
        <w:rPr>
          <w:rFonts w:hint="eastAsia"/>
        </w:rPr>
        <w:t>济南日报</w:t>
      </w:r>
      <w:r>
        <w:rPr>
          <w:rFonts w:hint="eastAsia"/>
        </w:rPr>
        <w:t>2021-11-14</w:t>
      </w:r>
    </w:p>
    <w:p w:rsidR="005A7D69" w:rsidRDefault="005A7D69" w:rsidP="00590F11">
      <w:pPr>
        <w:sectPr w:rsidR="005A7D69" w:rsidSect="00590F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D1A8B" w:rsidRDefault="000D1A8B"/>
    <w:sectPr w:rsidR="000D1A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7D69"/>
    <w:rsid w:val="000D1A8B"/>
    <w:rsid w:val="005A7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7D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A7D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1635</Characters>
  <Application>Microsoft Office Word</Application>
  <DocSecurity>0</DocSecurity>
  <Lines>13</Lines>
  <Paragraphs>3</Paragraphs>
  <ScaleCrop>false</ScaleCrop>
  <Company>微软中国</Company>
  <LinksUpToDate>false</LinksUpToDate>
  <CharactersWithSpaces>1918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2022-06-10T02:13:00Z</dcterms:created>
</cp:coreProperties>
</file>