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6C1" w:rsidRDefault="003236C1" w:rsidP="00B621ED">
      <w:pPr>
        <w:pStyle w:val="1"/>
        <w:rPr>
          <w:rFonts w:hint="eastAsia"/>
        </w:rPr>
      </w:pPr>
      <w:r w:rsidRPr="00B621ED">
        <w:rPr>
          <w:rFonts w:hint="eastAsia"/>
        </w:rPr>
        <w:t>夏瀛洲：两岸关系的最终走向一定是统一</w:t>
      </w:r>
    </w:p>
    <w:p w:rsidR="003236C1" w:rsidRDefault="003236C1" w:rsidP="003236C1">
      <w:pPr>
        <w:ind w:firstLineChars="200" w:firstLine="420"/>
      </w:pPr>
      <w:r>
        <w:rPr>
          <w:rFonts w:hint="eastAsia"/>
        </w:rPr>
        <w:t>据中评社报道，第一届两岸和平统一进程研讨会</w:t>
      </w:r>
      <w:r>
        <w:t>16</w:t>
      </w:r>
      <w:r>
        <w:t>日在台北举行，主办的中华民族团结协会名誉理事长夏瀛洲在会中表示，回顾两岸开放交流三十年的现状和成果，就会明白两岸发展的态势不可阻挡，更不可逆转。现阶段，我们正处在</w:t>
      </w:r>
      <w:r>
        <w:t>“</w:t>
      </w:r>
      <w:r>
        <w:t>维持现状</w:t>
      </w:r>
      <w:r>
        <w:t>”</w:t>
      </w:r>
      <w:r>
        <w:t>期，应该是一个过渡阶段，不管民进党怎样进行政治操弄，如何走</w:t>
      </w:r>
      <w:r>
        <w:t>“</w:t>
      </w:r>
      <w:r>
        <w:t>渐进式</w:t>
      </w:r>
      <w:r>
        <w:t>‘</w:t>
      </w:r>
      <w:r>
        <w:t>台独</w:t>
      </w:r>
      <w:r>
        <w:t>’</w:t>
      </w:r>
      <w:r>
        <w:t>路线</w:t>
      </w:r>
      <w:r>
        <w:t>”</w:t>
      </w:r>
      <w:r>
        <w:t>，台湾的</w:t>
      </w:r>
      <w:r>
        <w:t>“</w:t>
      </w:r>
      <w:r>
        <w:t>现状</w:t>
      </w:r>
      <w:r>
        <w:t>”</w:t>
      </w:r>
      <w:r>
        <w:t>每天都在改变中，但是历史已经昭示了，两岸之间关系的最终走向一定是统一。</w:t>
      </w:r>
    </w:p>
    <w:p w:rsidR="003236C1" w:rsidRDefault="003236C1" w:rsidP="003236C1">
      <w:pPr>
        <w:ind w:firstLineChars="200" w:firstLine="420"/>
      </w:pPr>
      <w:r>
        <w:rPr>
          <w:rFonts w:hint="eastAsia"/>
        </w:rPr>
        <w:t>研讨会是由三民主义统一中国大同盟、中华民族团结协会、“中华民国”退役将官社会服务总会一同主办。旨在探讨三个主题，两岸统合模式的研拟、两岸统一前的谋和机制、两岸统一的互利条件的设计。除了中国国民党前主席洪秀柱受邀出席外，并邀请近</w:t>
      </w:r>
      <w:r>
        <w:t>30</w:t>
      </w:r>
      <w:r>
        <w:t>位两岸关系学者与谈。</w:t>
      </w:r>
    </w:p>
    <w:p w:rsidR="003236C1" w:rsidRDefault="003236C1" w:rsidP="003236C1">
      <w:pPr>
        <w:ind w:firstLineChars="200" w:firstLine="420"/>
      </w:pPr>
      <w:r>
        <w:rPr>
          <w:rFonts w:hint="eastAsia"/>
        </w:rPr>
        <w:t>夏瀛洲在会中致词表示，</w:t>
      </w:r>
      <w:r>
        <w:t>2018“</w:t>
      </w:r>
      <w:r>
        <w:t>九合一</w:t>
      </w:r>
      <w:r>
        <w:t>”</w:t>
      </w:r>
      <w:r>
        <w:t>选举刚刚结束，我们欣慰地看到在</w:t>
      </w:r>
      <w:r>
        <w:t>22</w:t>
      </w:r>
      <w:r>
        <w:t>个县市长中，中国国民党获</w:t>
      </w:r>
      <w:r>
        <w:t>15</w:t>
      </w:r>
      <w:r>
        <w:t>席，民进党获</w:t>
      </w:r>
      <w:r>
        <w:t>6</w:t>
      </w:r>
      <w:r>
        <w:t>席，另有</w:t>
      </w:r>
      <w:r>
        <w:t>1</w:t>
      </w:r>
      <w:r>
        <w:t>席为无党籍。通过这次选举我们也看到，民进党惯用的</w:t>
      </w:r>
      <w:r>
        <w:t>“</w:t>
      </w:r>
      <w:r>
        <w:t>统独议题</w:t>
      </w:r>
      <w:r>
        <w:t>”</w:t>
      </w:r>
      <w:r>
        <w:t>和族群议题来动员群众和宣传造势，在这次选战中显然未能奏效，因为民生议题才是选民最为关切的当务之急。另外，</w:t>
      </w:r>
      <w:r>
        <w:t>“</w:t>
      </w:r>
      <w:r>
        <w:t>韩国瑜现象</w:t>
      </w:r>
      <w:r>
        <w:t>”</w:t>
      </w:r>
      <w:r>
        <w:t>的出现，表明抱持理性中道的问政态度，才能获得浅绿、浅蓝和中间选民的青睐，这也充分展示了台湾地区民主政治文化成熟的一面。</w:t>
      </w:r>
    </w:p>
    <w:p w:rsidR="003236C1" w:rsidRDefault="003236C1" w:rsidP="003236C1">
      <w:pPr>
        <w:ind w:firstLineChars="200" w:firstLine="420"/>
      </w:pPr>
      <w:r>
        <w:rPr>
          <w:rFonts w:hint="eastAsia"/>
        </w:rPr>
        <w:t>“九合一选举”虽属于地方层次，但因选举结果对选后台湾政治生态造成影响及冲击，以及它所产生的外溢效应，使这场选举已形同</w:t>
      </w:r>
      <w:r>
        <w:t>2020</w:t>
      </w:r>
      <w:r>
        <w:t>年</w:t>
      </w:r>
      <w:r>
        <w:t>“</w:t>
      </w:r>
      <w:r>
        <w:t>大选</w:t>
      </w:r>
      <w:r>
        <w:t>”</w:t>
      </w:r>
      <w:r>
        <w:t>的前哨战。就台湾的政治生态而言，国民党的大胜将使选后台湾政治版块出现大幅移动，朝野政党也会开始进行内部的权力重组，甚至连政治文化都因此添加新的变化。</w:t>
      </w:r>
    </w:p>
    <w:p w:rsidR="003236C1" w:rsidRDefault="003236C1" w:rsidP="003236C1">
      <w:pPr>
        <w:ind w:firstLineChars="200" w:firstLine="420"/>
      </w:pPr>
      <w:r>
        <w:rPr>
          <w:rFonts w:hint="eastAsia"/>
        </w:rPr>
        <w:t>夏瀛洲说，但我们必须清醒地看到，这次选举的结果反映了广大台湾民众希望继续分享两岸关系和平发展“红利”，希望改善台湾经济民生的强烈愿望。“两岸好，台湾就会好”“两岸好，台湾经济就会好”。台湾经济的特殊性，决定其需要大陆庞大的市场。两岸共同血缘与文化，也是“两岸一家亲”的纽带与桥梁。</w:t>
      </w:r>
    </w:p>
    <w:p w:rsidR="003236C1" w:rsidRDefault="003236C1" w:rsidP="003236C1">
      <w:pPr>
        <w:ind w:firstLineChars="200" w:firstLine="420"/>
        <w:rPr>
          <w:rFonts w:hint="eastAsia"/>
        </w:rPr>
      </w:pPr>
      <w:r>
        <w:rPr>
          <w:rFonts w:hint="eastAsia"/>
        </w:rPr>
        <w:t>回顾两岸开放交流三十年的现状和成果，就会明白两岸发展的态势不可阻挡，更不可逆转。“维持现状”并不是永远的分离。现阶段，我们正处在“维持现状”期，应该是一个过渡阶段。不管民进党怎样进行政治操弄，如何走“渐进式‘台独’路线”，以及美国所常言的“台湾的存在就是台湾的价值”，台湾的“现状”每天都在改变中。但是历史已经昭示了，两岸之间关系的最终走向一定是“统一”，完成终极统一。</w:t>
      </w:r>
    </w:p>
    <w:p w:rsidR="003236C1" w:rsidRDefault="003236C1" w:rsidP="003236C1">
      <w:pPr>
        <w:ind w:firstLineChars="200" w:firstLine="420"/>
      </w:pPr>
      <w:r>
        <w:rPr>
          <w:rFonts w:hint="eastAsia"/>
        </w:rPr>
        <w:t>目前，两岸各领域与各层面的交流是处在不均衡的状态之下，两岸经济关系虽已进入“融合”阶段，但两岸社会关系尚处于“接合”阶段，两岸政治关系却还在“竞合”之中，而现阶段放在长远的两岸统一进程来说，两岸正处于“交流融合矛盾期”，也就是“两岸政治统一”的准备阶段，故在多个领域加强融合，是非常必要的。</w:t>
      </w:r>
    </w:p>
    <w:p w:rsidR="003236C1" w:rsidRDefault="003236C1" w:rsidP="003236C1">
      <w:pPr>
        <w:ind w:firstLineChars="200" w:firstLine="420"/>
      </w:pPr>
      <w:r>
        <w:t>夏瀛洲强调，在此合纵连横的新政治时期，如何使两岸经济文化再融合，如何让已融合的经济文化带动两岸政治统合，这是我们每位中华儿女都非常关心的大问题。在融合发展走向统合发展的过程中，推进两岸各领域的</w:t>
      </w:r>
      <w:r>
        <w:t>“</w:t>
      </w:r>
      <w:r>
        <w:t>沟通、磨合</w:t>
      </w:r>
      <w:r>
        <w:t>”</w:t>
      </w:r>
      <w:r>
        <w:t>，那么两岸关系的双赢愿景，将在共同利益的不断累积过程中实现，透过日益增加的统合发展，逐步完成两岸政治、法律、经济、社会体制的统合与共同治理，以及完善两岸一体化整合机制。</w:t>
      </w:r>
    </w:p>
    <w:p w:rsidR="003236C1" w:rsidRDefault="003236C1" w:rsidP="003236C1">
      <w:pPr>
        <w:ind w:firstLineChars="200" w:firstLine="420"/>
      </w:pPr>
      <w:r>
        <w:t>两岸的统合发展是一个复杂的工程，需经过长期渐进的验证。构建</w:t>
      </w:r>
      <w:r>
        <w:t>“</w:t>
      </w:r>
      <w:r>
        <w:t>特殊的两岸统合模式</w:t>
      </w:r>
      <w:r>
        <w:t>”</w:t>
      </w:r>
      <w:r>
        <w:t>需要有创新的思维，需要突破历史成规，需要大格局的规划。两岸的统合，不能用欧洲统合的概念来思考与理解，其中根本的差别在于，欧洲统合是在各主权国家之间进行治权的统合，而两岸统合仅是在一个中国主权之下，两个政治实体之间进行治权的统合，绝不是国与国之间的统合。有鉴于此，两岸在统一之前可以界定为两个对等政治实体之间的特殊关系，并在此政治基础上，构建</w:t>
      </w:r>
      <w:r>
        <w:t>“</w:t>
      </w:r>
      <w:r>
        <w:t>特殊的两岸统合模式</w:t>
      </w:r>
      <w:r>
        <w:t>”</w:t>
      </w:r>
      <w:r>
        <w:t>，以推动两岸的统合发展，从而能以和平方式达成最终的完全统一。</w:t>
      </w:r>
    </w:p>
    <w:p w:rsidR="003236C1" w:rsidRDefault="003236C1" w:rsidP="003236C1">
      <w:pPr>
        <w:ind w:firstLineChars="200" w:firstLine="420"/>
      </w:pPr>
      <w:r>
        <w:rPr>
          <w:rFonts w:hint="eastAsia"/>
        </w:rPr>
        <w:t>就现实政治层面而言，两岸的政治融合是极为困难的一环。台湾民主化、多元化、本土化和主体意识高涨，使得通过两岸执政党谈判、实现和平统一的模式，困难重重；而如何争取民意及认同，是今后努力重点。</w:t>
      </w:r>
    </w:p>
    <w:p w:rsidR="003236C1" w:rsidRDefault="003236C1" w:rsidP="003236C1">
      <w:pPr>
        <w:ind w:firstLineChars="200" w:firstLine="420"/>
      </w:pPr>
      <w:r>
        <w:rPr>
          <w:rFonts w:hint="eastAsia"/>
        </w:rPr>
        <w:t>其次是“执政”的民进党在内外因素的支持下，回避承认九二共识，架空了两岸关系的政治基础，致使两岸官方、半官方往来几乎全面停顿，两岸关系再度陷入冷对抗的泥淖中。在这种政治情势的影响和塑造下，台湾民众，特别是在青年一代中出现台湾主体意识高涨、而对中国认同不断降低的趋势，造成两岸对一个中国的认同出现明显分歧。故两岸统合的核心问题是政治统合，政治问题是两岸统合过程中不可回避的问题，也是构建“特殊两岸统合模式”的关键问题。因此，在两岸达成政治终极解决方案、完成国家完全统一之前，有必要在发展统合阶段，先找出一个暂时过度方案来处理两岸的政治统合问题。</w:t>
      </w:r>
    </w:p>
    <w:p w:rsidR="003236C1" w:rsidRDefault="003236C1" w:rsidP="003236C1">
      <w:pPr>
        <w:ind w:firstLineChars="200" w:firstLine="420"/>
        <w:rPr>
          <w:rFonts w:hint="eastAsia"/>
        </w:rPr>
      </w:pPr>
      <w:r>
        <w:rPr>
          <w:rFonts w:hint="eastAsia"/>
        </w:rPr>
        <w:t>夏瀛洲最后说，推动上述两岸的各项统合发展，需要在政治思维、政策观念、法律制度和运作机制等方面都要有突破性的做法，这是非常值得大家研究与探讨的大问题。</w:t>
      </w:r>
    </w:p>
    <w:p w:rsidR="003236C1" w:rsidRDefault="003236C1" w:rsidP="00B621ED">
      <w:pPr>
        <w:ind w:firstLine="420"/>
        <w:jc w:val="right"/>
        <w:rPr>
          <w:rFonts w:hint="eastAsia"/>
        </w:rPr>
      </w:pPr>
      <w:r w:rsidRPr="00B621ED">
        <w:rPr>
          <w:rFonts w:hint="eastAsia"/>
        </w:rPr>
        <w:t>华夏经纬网</w:t>
      </w:r>
      <w:smartTag w:uri="urn:schemas-microsoft-com:office:smarttags" w:element="chsdate">
        <w:smartTagPr>
          <w:attr w:name="IsROCDate" w:val="False"/>
          <w:attr w:name="IsLunarDate" w:val="False"/>
          <w:attr w:name="Day" w:val="17"/>
          <w:attr w:name="Month" w:val="12"/>
          <w:attr w:name="Year" w:val="2018"/>
        </w:smartTagPr>
        <w:r>
          <w:rPr>
            <w:rFonts w:hint="eastAsia"/>
          </w:rPr>
          <w:t>2018-12-17</w:t>
        </w:r>
      </w:smartTag>
    </w:p>
    <w:p w:rsidR="003236C1" w:rsidRDefault="003236C1" w:rsidP="00C84905">
      <w:pPr>
        <w:sectPr w:rsidR="003236C1" w:rsidSect="00C84905">
          <w:type w:val="continuous"/>
          <w:pgSz w:w="11906" w:h="16838" w:code="9"/>
          <w:pgMar w:top="1644" w:right="1236" w:bottom="1418" w:left="1814" w:header="851" w:footer="907" w:gutter="0"/>
          <w:pgNumType w:start="1"/>
          <w:cols w:space="425"/>
          <w:docGrid w:type="lines" w:linePitch="341" w:charSpace="2373"/>
        </w:sectPr>
      </w:pPr>
    </w:p>
    <w:p w:rsidR="00574136" w:rsidRDefault="00574136"/>
    <w:sectPr w:rsidR="005741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36C1"/>
    <w:rsid w:val="003236C1"/>
    <w:rsid w:val="005741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36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36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1756</Characters>
  <Application>Microsoft Office Word</Application>
  <DocSecurity>0</DocSecurity>
  <Lines>14</Lines>
  <Paragraphs>4</Paragraphs>
  <ScaleCrop>false</ScaleCrop>
  <Company/>
  <LinksUpToDate>false</LinksUpToDate>
  <CharactersWithSpaces>2060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