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55" w:rsidRDefault="00746F55" w:rsidP="00EF5876">
      <w:pPr>
        <w:pStyle w:val="1"/>
        <w:spacing w:line="245" w:lineRule="auto"/>
        <w:rPr>
          <w:rFonts w:hint="eastAsia"/>
        </w:rPr>
      </w:pPr>
      <w:r w:rsidRPr="008243B4">
        <w:rPr>
          <w:rFonts w:hint="eastAsia"/>
        </w:rPr>
        <w:t>万全县水利发展“十四五”规划</w:t>
      </w:r>
    </w:p>
    <w:p w:rsidR="00746F55" w:rsidRDefault="00746F55" w:rsidP="00746F55">
      <w:pPr>
        <w:spacing w:line="245" w:lineRule="auto"/>
        <w:ind w:firstLineChars="200" w:firstLine="420"/>
      </w:pPr>
      <w:r>
        <w:t xml:space="preserve">1 </w:t>
      </w:r>
      <w:r>
        <w:t>总则</w:t>
      </w:r>
    </w:p>
    <w:p w:rsidR="00746F55" w:rsidRDefault="00746F55" w:rsidP="00746F55">
      <w:pPr>
        <w:spacing w:line="245" w:lineRule="auto"/>
        <w:ind w:firstLineChars="200" w:firstLine="420"/>
      </w:pPr>
      <w:r>
        <w:t xml:space="preserve">1.1 </w:t>
      </w:r>
      <w:r>
        <w:t>规划依据</w:t>
      </w:r>
    </w:p>
    <w:p w:rsidR="00746F55" w:rsidRDefault="00746F55" w:rsidP="00746F55">
      <w:pPr>
        <w:spacing w:line="245" w:lineRule="auto"/>
        <w:ind w:firstLineChars="200" w:firstLine="420"/>
      </w:pPr>
      <w:r>
        <w:rPr>
          <w:rFonts w:hint="eastAsia"/>
        </w:rPr>
        <w:t>（</w:t>
      </w:r>
      <w:r>
        <w:t>1</w:t>
      </w:r>
      <w:r>
        <w:t>）《中华人民共和国水法》、《中华人民共和国防洪法》、《中华人民共和国水土保持法》、《中华人民共和国河道管理条例》、《中华人民共和国水污染防治法》、《取水许可和水资源费征收管理条例》以及其他相关法律、法规。</w:t>
      </w:r>
    </w:p>
    <w:p w:rsidR="00746F55" w:rsidRDefault="00746F55" w:rsidP="00746F55">
      <w:pPr>
        <w:spacing w:line="245" w:lineRule="auto"/>
        <w:ind w:firstLineChars="200" w:firstLine="420"/>
      </w:pPr>
      <w:r>
        <w:rPr>
          <w:rFonts w:hint="eastAsia"/>
        </w:rPr>
        <w:t>（</w:t>
      </w:r>
      <w:r>
        <w:t>2</w:t>
      </w:r>
      <w:r>
        <w:t>）万全县委办公室关于做好</w:t>
      </w:r>
      <w:r>
        <w:t>“</w:t>
      </w:r>
      <w:r>
        <w:t>十四五</w:t>
      </w:r>
      <w:r>
        <w:t>”</w:t>
      </w:r>
      <w:r>
        <w:t>项目发展规划编制工作的通知</w:t>
      </w:r>
    </w:p>
    <w:p w:rsidR="00746F55" w:rsidRDefault="00746F55" w:rsidP="00746F55">
      <w:pPr>
        <w:spacing w:line="245" w:lineRule="auto"/>
        <w:ind w:firstLineChars="200" w:firstLine="420"/>
      </w:pPr>
      <w:r>
        <w:t xml:space="preserve">1.2 </w:t>
      </w:r>
      <w:r>
        <w:t>规划原则</w:t>
      </w:r>
    </w:p>
    <w:p w:rsidR="00746F55" w:rsidRDefault="00746F55" w:rsidP="00746F55">
      <w:pPr>
        <w:spacing w:line="245" w:lineRule="auto"/>
        <w:ind w:firstLineChars="200" w:firstLine="420"/>
      </w:pPr>
      <w:r>
        <w:rPr>
          <w:rFonts w:hint="eastAsia"/>
        </w:rPr>
        <w:t>（</w:t>
      </w:r>
      <w:r>
        <w:t>1</w:t>
      </w:r>
      <w:r>
        <w:t>）坚持生态经济、奥运经济、县域经济、园区经济为统领，把万全作为水源涵养地问题放在更加突出的位置。</w:t>
      </w:r>
    </w:p>
    <w:p w:rsidR="00746F55" w:rsidRDefault="00746F55" w:rsidP="00746F55">
      <w:pPr>
        <w:spacing w:line="245" w:lineRule="auto"/>
        <w:ind w:firstLineChars="200" w:firstLine="420"/>
      </w:pPr>
      <w:r>
        <w:rPr>
          <w:rFonts w:hint="eastAsia"/>
        </w:rPr>
        <w:t>（</w:t>
      </w:r>
      <w:r>
        <w:t>2</w:t>
      </w:r>
      <w:r>
        <w:t>）坚持人水和谐，促进可持续发展，把落实最严格的水资源管理制度放在更加突出的位置。</w:t>
      </w:r>
    </w:p>
    <w:p w:rsidR="00746F55" w:rsidRDefault="00746F55" w:rsidP="00746F55">
      <w:pPr>
        <w:spacing w:line="245" w:lineRule="auto"/>
        <w:ind w:firstLineChars="200" w:firstLine="420"/>
      </w:pPr>
      <w:r>
        <w:rPr>
          <w:rFonts w:hint="eastAsia"/>
        </w:rPr>
        <w:t>（</w:t>
      </w:r>
      <w:r>
        <w:t>3</w:t>
      </w:r>
      <w:r>
        <w:t>）坚持统筹兼顾，推动协调发展，把提高水利对经济社会的保障能力放在更加突出的位置。</w:t>
      </w:r>
    </w:p>
    <w:p w:rsidR="00746F55" w:rsidRDefault="00746F55" w:rsidP="00746F55">
      <w:pPr>
        <w:spacing w:line="245" w:lineRule="auto"/>
        <w:ind w:firstLineChars="200" w:firstLine="420"/>
      </w:pPr>
      <w:r>
        <w:rPr>
          <w:rFonts w:hint="eastAsia"/>
        </w:rPr>
        <w:t>（</w:t>
      </w:r>
      <w:r>
        <w:t>4</w:t>
      </w:r>
      <w:r>
        <w:t>）坚持改革创新，提升管理水平，把构建法制完备、体制健全、机制合理的水管理体系放在更加突出的位置。</w:t>
      </w:r>
    </w:p>
    <w:p w:rsidR="00746F55" w:rsidRDefault="00746F55" w:rsidP="00746F55">
      <w:pPr>
        <w:spacing w:line="245" w:lineRule="auto"/>
        <w:ind w:firstLineChars="200" w:firstLine="420"/>
      </w:pPr>
      <w:r>
        <w:rPr>
          <w:rFonts w:hint="eastAsia"/>
        </w:rPr>
        <w:t>（</w:t>
      </w:r>
      <w:r>
        <w:t>5</w:t>
      </w:r>
      <w:r>
        <w:t>）坚持现代化方向，推进科技进步，把以水利信息化促进水利现代化放在更加突出的位置。</w:t>
      </w:r>
    </w:p>
    <w:p w:rsidR="00746F55" w:rsidRDefault="00746F55" w:rsidP="00746F55">
      <w:pPr>
        <w:spacing w:line="245" w:lineRule="auto"/>
        <w:ind w:firstLineChars="200" w:firstLine="420"/>
      </w:pPr>
      <w:r>
        <w:t xml:space="preserve">1.3 </w:t>
      </w:r>
      <w:r>
        <w:t>规划范围</w:t>
      </w:r>
    </w:p>
    <w:p w:rsidR="00746F55" w:rsidRDefault="00746F55" w:rsidP="00746F55">
      <w:pPr>
        <w:spacing w:line="245" w:lineRule="auto"/>
        <w:ind w:firstLineChars="200" w:firstLine="420"/>
      </w:pPr>
      <w:r>
        <w:rPr>
          <w:rFonts w:hint="eastAsia"/>
        </w:rPr>
        <w:t>万全县防洪、水源、饮水、供水、节水、污水处理、水土保持、河道治理等水利工程项目列入规划。</w:t>
      </w:r>
    </w:p>
    <w:p w:rsidR="00746F55" w:rsidRDefault="00746F55" w:rsidP="00746F55">
      <w:pPr>
        <w:spacing w:line="245" w:lineRule="auto"/>
        <w:ind w:firstLineChars="200" w:firstLine="420"/>
      </w:pPr>
      <w:r>
        <w:t>1.4</w:t>
      </w:r>
      <w:r>
        <w:t>规划期</w:t>
      </w:r>
    </w:p>
    <w:p w:rsidR="00746F55" w:rsidRDefault="00746F55" w:rsidP="00746F55">
      <w:pPr>
        <w:spacing w:line="245" w:lineRule="auto"/>
        <w:ind w:firstLineChars="200" w:firstLine="420"/>
      </w:pPr>
      <w:r>
        <w:t>2021</w:t>
      </w:r>
      <w:r>
        <w:t>～</w:t>
      </w:r>
      <w:r>
        <w:t>2025</w:t>
      </w:r>
      <w:r>
        <w:t>年</w:t>
      </w:r>
      <w:r>
        <w:t>(</w:t>
      </w:r>
      <w:r>
        <w:t>规划</w:t>
      </w:r>
      <w:r>
        <w:t>)</w:t>
      </w:r>
      <w:r>
        <w:t>。</w:t>
      </w:r>
    </w:p>
    <w:p w:rsidR="00746F55" w:rsidRDefault="00746F55" w:rsidP="00746F55">
      <w:pPr>
        <w:spacing w:line="245" w:lineRule="auto"/>
        <w:ind w:firstLineChars="200" w:firstLine="420"/>
      </w:pPr>
      <w:r>
        <w:t xml:space="preserve">2 </w:t>
      </w:r>
      <w:r>
        <w:t>水利发展规划</w:t>
      </w:r>
    </w:p>
    <w:p w:rsidR="00746F55" w:rsidRDefault="00746F55" w:rsidP="00746F55">
      <w:pPr>
        <w:spacing w:line="245" w:lineRule="auto"/>
        <w:ind w:firstLineChars="200" w:firstLine="420"/>
      </w:pPr>
      <w:r>
        <w:t xml:space="preserve">2.1 </w:t>
      </w:r>
      <w:r>
        <w:t>农村饮水安全规划</w:t>
      </w:r>
    </w:p>
    <w:p w:rsidR="00746F55" w:rsidRDefault="00746F55" w:rsidP="00746F55">
      <w:pPr>
        <w:spacing w:line="245" w:lineRule="auto"/>
        <w:ind w:firstLineChars="200" w:firstLine="420"/>
      </w:pPr>
      <w:r>
        <w:rPr>
          <w:rFonts w:hint="eastAsia"/>
        </w:rPr>
        <w:t>“十四五”期间，我们将深入贯彻落实习近平总书记、李克强总理关于水利工作重要讲话精神，遵循“节水优先、空间均衡、系统治理、两手发力”的新时期治水思路，按照统筹城乡发展和全面建成小康社会对农村饮水安全的总体要求，注重轻重缓急、近远结合、量力而行、可以持续的原则，综合采取新建、扩建、配套、改造、联网等方式，进一步提高农村集中供水率、自来水普及率、水质达标率、供水保证率和工程运行管理水平，建立“从源头到龙头”的农村饮水安全工程建设和运行管护体系，进一步改善农村生活条件，促进农村经济社会全面、协调和可持续发展。</w:t>
      </w:r>
    </w:p>
    <w:p w:rsidR="00746F55" w:rsidRDefault="00746F55" w:rsidP="00746F55">
      <w:pPr>
        <w:spacing w:line="245" w:lineRule="auto"/>
        <w:ind w:firstLineChars="200" w:firstLine="420"/>
      </w:pPr>
      <w:r>
        <w:rPr>
          <w:rFonts w:hint="eastAsia"/>
        </w:rPr>
        <w:t>提高农村饮水安全保障水平，使广大农村居民喝上更加方便、稳定和安全的饮用水。</w:t>
      </w:r>
    </w:p>
    <w:p w:rsidR="00746F55" w:rsidRDefault="00746F55" w:rsidP="00746F55">
      <w:pPr>
        <w:spacing w:line="245" w:lineRule="auto"/>
        <w:ind w:firstLineChars="200" w:firstLine="420"/>
      </w:pPr>
      <w:r>
        <w:t xml:space="preserve">2.2 </w:t>
      </w:r>
      <w:r>
        <w:t>城镇供水工程规划</w:t>
      </w:r>
    </w:p>
    <w:p w:rsidR="00746F55" w:rsidRDefault="00746F55" w:rsidP="00746F55">
      <w:pPr>
        <w:spacing w:line="245" w:lineRule="auto"/>
        <w:ind w:firstLineChars="200" w:firstLine="420"/>
      </w:pPr>
      <w:r>
        <w:rPr>
          <w:rFonts w:hint="eastAsia"/>
        </w:rPr>
        <w:t>（</w:t>
      </w:r>
      <w:r>
        <w:t>1</w:t>
      </w:r>
      <w:r>
        <w:t>）加强水源地建设安全优质供水</w:t>
      </w:r>
    </w:p>
    <w:p w:rsidR="00746F55" w:rsidRDefault="00746F55" w:rsidP="00746F55">
      <w:pPr>
        <w:spacing w:line="245" w:lineRule="auto"/>
        <w:ind w:firstLineChars="200" w:firstLine="420"/>
      </w:pPr>
      <w:r>
        <w:rPr>
          <w:rFonts w:hint="eastAsia"/>
        </w:rPr>
        <w:t>万全县供水总公司准备在南水厂附近打机井</w:t>
      </w:r>
      <w:r>
        <w:t>3</w:t>
      </w:r>
      <w:r>
        <w:t>眼；建泵站、配电设施；规整院内，对院内进行绿化、硬化、亮化；铺设</w:t>
      </w:r>
      <w:r>
        <w:t>DN300</w:t>
      </w:r>
      <w:r>
        <w:t>输水管网</w:t>
      </w:r>
      <w:r>
        <w:t>2000</w:t>
      </w:r>
      <w:r>
        <w:t>米。计划投资</w:t>
      </w:r>
      <w:r>
        <w:t>2000</w:t>
      </w:r>
      <w:r>
        <w:t>万元。</w:t>
      </w:r>
    </w:p>
    <w:p w:rsidR="00746F55" w:rsidRDefault="00746F55" w:rsidP="00746F55">
      <w:pPr>
        <w:spacing w:line="245" w:lineRule="auto"/>
        <w:ind w:firstLineChars="200" w:firstLine="420"/>
      </w:pPr>
      <w:r>
        <w:rPr>
          <w:rFonts w:hint="eastAsia"/>
        </w:rPr>
        <w:t>（</w:t>
      </w:r>
      <w:r>
        <w:t>2</w:t>
      </w:r>
      <w:r>
        <w:t>）万全县城供水管网改造工程。建设规模：改造县城旧管网</w:t>
      </w:r>
      <w:r>
        <w:t>10000</w:t>
      </w:r>
      <w:r>
        <w:t>米；改造县城旧水表</w:t>
      </w:r>
      <w:r>
        <w:t>10000</w:t>
      </w:r>
      <w:r>
        <w:t>块。计划投资</w:t>
      </w:r>
      <w:r>
        <w:t>3000</w:t>
      </w:r>
      <w:r>
        <w:t>万元。</w:t>
      </w:r>
    </w:p>
    <w:p w:rsidR="00746F55" w:rsidRDefault="00746F55" w:rsidP="00746F55">
      <w:pPr>
        <w:spacing w:line="245" w:lineRule="auto"/>
        <w:ind w:firstLineChars="200" w:firstLine="420"/>
      </w:pPr>
      <w:r>
        <w:rPr>
          <w:rFonts w:hint="eastAsia"/>
        </w:rPr>
        <w:t>（</w:t>
      </w:r>
      <w:r>
        <w:t>3</w:t>
      </w:r>
      <w:r>
        <w:t>）实施更加合理的阶梯水价，落实节约用水、水资源可持续利用发展方针。</w:t>
      </w:r>
    </w:p>
    <w:p w:rsidR="00746F55" w:rsidRDefault="00746F55" w:rsidP="00746F55">
      <w:pPr>
        <w:spacing w:line="245" w:lineRule="auto"/>
        <w:ind w:firstLineChars="200" w:firstLine="420"/>
      </w:pPr>
      <w:r>
        <w:t>2.3</w:t>
      </w:r>
      <w:r>
        <w:t>农业节水灌溉规划</w:t>
      </w:r>
    </w:p>
    <w:p w:rsidR="00746F55" w:rsidRDefault="00746F55" w:rsidP="00746F55">
      <w:pPr>
        <w:spacing w:line="245" w:lineRule="auto"/>
        <w:ind w:firstLineChars="200" w:firstLine="420"/>
      </w:pPr>
      <w:r>
        <w:rPr>
          <w:rFonts w:hint="eastAsia"/>
        </w:rPr>
        <w:t>（</w:t>
      </w:r>
      <w:r>
        <w:t>1</w:t>
      </w:r>
      <w:r>
        <w:t>）从源头抓起，节约农业用水支撑生态环境建设，减少灌溉用水量，遏制地下水超采，继续落实上级的节水压采策略，缓解水资源短缺问题，保障社会经济和农业可持续发展及粮食安全。</w:t>
      </w:r>
    </w:p>
    <w:p w:rsidR="00746F55" w:rsidRDefault="00746F55" w:rsidP="00746F55">
      <w:pPr>
        <w:spacing w:line="245" w:lineRule="auto"/>
        <w:ind w:firstLineChars="200" w:firstLine="420"/>
      </w:pPr>
      <w:r>
        <w:rPr>
          <w:rFonts w:hint="eastAsia"/>
        </w:rPr>
        <w:t>（</w:t>
      </w:r>
      <w:r>
        <w:t>2</w:t>
      </w:r>
      <w:r>
        <w:t>）对大规模种植面积实施管灌、滴灌节水，主要完成安装各类防渗管道、机井更新及配套，安装县域中心智能灌溉控制管理系统，安装乡（镇）中心智能灌溉控制管理系统，安装村中心智能灌溉控制管理系统，安装机井远程监控系统控制器。</w:t>
      </w:r>
    </w:p>
    <w:p w:rsidR="00746F55" w:rsidRDefault="00746F55" w:rsidP="00746F55">
      <w:pPr>
        <w:spacing w:line="245" w:lineRule="auto"/>
        <w:ind w:firstLineChars="200" w:firstLine="420"/>
      </w:pPr>
      <w:r>
        <w:rPr>
          <w:rFonts w:hint="eastAsia"/>
        </w:rPr>
        <w:t>（</w:t>
      </w:r>
      <w:r>
        <w:t>3</w:t>
      </w:r>
      <w:r>
        <w:t>）建立健全万全县农村饮水安全工程水质检测中心。</w:t>
      </w:r>
    </w:p>
    <w:p w:rsidR="00746F55" w:rsidRDefault="00746F55" w:rsidP="00746F55">
      <w:pPr>
        <w:spacing w:line="245" w:lineRule="auto"/>
        <w:ind w:firstLineChars="200" w:firstLine="420"/>
      </w:pPr>
      <w:r>
        <w:t xml:space="preserve">2.4 </w:t>
      </w:r>
      <w:r>
        <w:t>水土流失治理工程规划</w:t>
      </w:r>
    </w:p>
    <w:p w:rsidR="00746F55" w:rsidRDefault="00746F55" w:rsidP="00746F55">
      <w:pPr>
        <w:spacing w:line="245" w:lineRule="auto"/>
        <w:ind w:firstLineChars="200" w:firstLine="420"/>
      </w:pPr>
      <w:r>
        <w:rPr>
          <w:rFonts w:hint="eastAsia"/>
        </w:rPr>
        <w:t>“十四五”期间，计划在北部山区、丘陵区水土流失严重，小流域范围明显，沟道多、群众参与治理积极性高的区域进行治理，内容包括完成京津风沙源工程治理任务：小流域治理</w:t>
      </w:r>
      <w:r>
        <w:t>60km2</w:t>
      </w:r>
      <w:r>
        <w:t>；水源</w:t>
      </w:r>
      <w:r>
        <w:t>120</w:t>
      </w:r>
      <w:r>
        <w:t>处；节水</w:t>
      </w:r>
      <w:r>
        <w:t>120</w:t>
      </w:r>
      <w:r>
        <w:t>处。</w:t>
      </w:r>
    </w:p>
    <w:p w:rsidR="00746F55" w:rsidRDefault="00746F55" w:rsidP="00746F55">
      <w:pPr>
        <w:spacing w:line="245" w:lineRule="auto"/>
        <w:ind w:firstLineChars="200" w:firstLine="420"/>
      </w:pPr>
      <w:r>
        <w:t xml:space="preserve">2.5 </w:t>
      </w:r>
      <w:r>
        <w:t>防汛抗旱规划</w:t>
      </w:r>
    </w:p>
    <w:p w:rsidR="00746F55" w:rsidRDefault="00746F55" w:rsidP="00746F55">
      <w:pPr>
        <w:spacing w:line="245" w:lineRule="auto"/>
        <w:ind w:firstLineChars="200" w:firstLine="420"/>
      </w:pPr>
      <w:r>
        <w:rPr>
          <w:rFonts w:hint="eastAsia"/>
        </w:rPr>
        <w:t>（</w:t>
      </w:r>
      <w:r>
        <w:t>1</w:t>
      </w:r>
      <w:r>
        <w:t>）继续加强县域内主要河流治理和水库建设，提高重点防洪保护区的防洪能力。加快病险水库和水闸除险加固，消除安全隐患，增强防洪能力。</w:t>
      </w:r>
    </w:p>
    <w:p w:rsidR="00746F55" w:rsidRDefault="00746F55" w:rsidP="00746F55">
      <w:pPr>
        <w:spacing w:line="245" w:lineRule="auto"/>
        <w:ind w:firstLineChars="200" w:firstLine="420"/>
      </w:pPr>
      <w:r>
        <w:rPr>
          <w:rFonts w:hint="eastAsia"/>
        </w:rPr>
        <w:t>（</w:t>
      </w:r>
      <w:r>
        <w:t>2</w:t>
      </w:r>
      <w:r>
        <w:t>）加强山洪灾害防治，</w:t>
      </w:r>
      <w:r>
        <w:t xml:space="preserve"> </w:t>
      </w:r>
      <w:r>
        <w:t>提高山洪灾害防治能力，加快建立灾害调查评价体系、监测预警体系、防治体系、应急体系，加快实施搬迁避让和重点治理。加强重点时段、重点地区山洪地质灾害防治，对滑坡、泥石流等重点突发性山洪灾害隐患实施监测预警和综合治理示范，开展重要城市和地区地面沉降、地裂缝等缓变性地质灾害的综合治理。</w:t>
      </w:r>
    </w:p>
    <w:p w:rsidR="00746F55" w:rsidRDefault="00746F55" w:rsidP="00746F55">
      <w:pPr>
        <w:spacing w:line="245" w:lineRule="auto"/>
        <w:ind w:firstLineChars="200" w:firstLine="420"/>
      </w:pPr>
      <w:r>
        <w:rPr>
          <w:rFonts w:hint="eastAsia"/>
        </w:rPr>
        <w:t>（</w:t>
      </w:r>
      <w:r>
        <w:t>3</w:t>
      </w:r>
      <w:r>
        <w:t>）加强气象灾害监测预警预报和信息发布系统建设。（</w:t>
      </w:r>
      <w:r>
        <w:t>4</w:t>
      </w:r>
      <w:r>
        <w:t>）加强公共安全体系建设，健全突发事件应急体系，</w:t>
      </w:r>
    </w:p>
    <w:p w:rsidR="00746F55" w:rsidRDefault="00746F55" w:rsidP="00746F55">
      <w:pPr>
        <w:spacing w:line="245" w:lineRule="auto"/>
        <w:ind w:firstLineChars="200" w:firstLine="420"/>
      </w:pPr>
      <w:r>
        <w:rPr>
          <w:rFonts w:hint="eastAsia"/>
        </w:rPr>
        <w:t>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w:t>
      </w:r>
    </w:p>
    <w:p w:rsidR="00746F55" w:rsidRDefault="00746F55" w:rsidP="00746F55">
      <w:pPr>
        <w:spacing w:line="245" w:lineRule="auto"/>
        <w:ind w:firstLineChars="200" w:firstLine="420"/>
      </w:pPr>
      <w:r>
        <w:rPr>
          <w:rFonts w:hint="eastAsia"/>
        </w:rPr>
        <w:t>（</w:t>
      </w:r>
      <w:r>
        <w:t>5</w:t>
      </w:r>
      <w:r>
        <w:t>）着力推动水利工程体系抗旱能力建设、抗旱应急备用水源工程体系建设、旱情监测预警和抗旱指挥调度系统建设以及抗旱管理服务体系建设等项目的实施。积极争取储备中央防汛抗旱物资。加快构建与经济社会发展相适应的抗旱减灾体系，形成抗旱减灾长效机制，全面提升我国抗旱减灾的整体能力和综合管理水平。</w:t>
      </w:r>
    </w:p>
    <w:p w:rsidR="00746F55" w:rsidRDefault="00746F55" w:rsidP="00746F55">
      <w:pPr>
        <w:spacing w:line="245" w:lineRule="auto"/>
        <w:ind w:firstLineChars="200" w:firstLine="420"/>
      </w:pPr>
      <w:r>
        <w:t xml:space="preserve">2.6 </w:t>
      </w:r>
      <w:r>
        <w:t>污水处理利用规划</w:t>
      </w:r>
    </w:p>
    <w:p w:rsidR="00746F55" w:rsidRDefault="00746F55" w:rsidP="00746F55">
      <w:pPr>
        <w:spacing w:line="245" w:lineRule="auto"/>
        <w:ind w:firstLineChars="200" w:firstLine="420"/>
      </w:pPr>
      <w:r>
        <w:rPr>
          <w:rFonts w:hint="eastAsia"/>
        </w:rPr>
        <w:t>万全县污水净化研究中心自运行以来，为我县区域的经济发展和节能减排工作做了巨大贡献。在未来的工作中，我们做了以下重点安排。</w:t>
      </w:r>
    </w:p>
    <w:p w:rsidR="00746F55" w:rsidRDefault="00746F55" w:rsidP="00746F55">
      <w:pPr>
        <w:spacing w:line="245" w:lineRule="auto"/>
        <w:ind w:firstLineChars="200" w:firstLine="420"/>
      </w:pPr>
      <w:r>
        <w:rPr>
          <w:rFonts w:hint="eastAsia"/>
        </w:rPr>
        <w:t>（</w:t>
      </w:r>
      <w:r>
        <w:t>1</w:t>
      </w:r>
      <w:r>
        <w:t>）做好污水处理升级改造工程后的各项运行管理工作，确保水质稳定达标排放。</w:t>
      </w:r>
    </w:p>
    <w:p w:rsidR="00746F55" w:rsidRDefault="00746F55" w:rsidP="00746F55">
      <w:pPr>
        <w:spacing w:line="245" w:lineRule="auto"/>
        <w:ind w:firstLineChars="200" w:firstLine="420"/>
      </w:pPr>
      <w:r>
        <w:rPr>
          <w:rFonts w:hint="eastAsia"/>
        </w:rPr>
        <w:t>（</w:t>
      </w:r>
      <w:r>
        <w:t>2</w:t>
      </w:r>
      <w:r>
        <w:t>）完善或改进中控在线系统工程</w:t>
      </w:r>
    </w:p>
    <w:p w:rsidR="00746F55" w:rsidRDefault="00746F55" w:rsidP="00746F55">
      <w:pPr>
        <w:spacing w:line="245" w:lineRule="auto"/>
        <w:ind w:firstLineChars="200" w:firstLine="420"/>
      </w:pPr>
      <w:r>
        <w:rPr>
          <w:rFonts w:hint="eastAsia"/>
        </w:rPr>
        <w:t>（</w:t>
      </w:r>
      <w:r>
        <w:t>3</w:t>
      </w:r>
      <w:r>
        <w:t>）积极配合支持污水处理后中水回用项目，使排放的水资源进行综合利用，成为景观水的主要补充水源。</w:t>
      </w:r>
    </w:p>
    <w:p w:rsidR="00746F55" w:rsidRDefault="00746F55" w:rsidP="00746F55">
      <w:pPr>
        <w:spacing w:line="245" w:lineRule="auto"/>
        <w:ind w:firstLineChars="200" w:firstLine="420"/>
      </w:pPr>
      <w:r>
        <w:rPr>
          <w:rFonts w:hint="eastAsia"/>
        </w:rPr>
        <w:t>（</w:t>
      </w:r>
      <w:r>
        <w:t>4</w:t>
      </w:r>
      <w:r>
        <w:t>）分步实施万全县污水净化研究中心污泥深度处理工程。</w:t>
      </w:r>
    </w:p>
    <w:p w:rsidR="00746F55" w:rsidRDefault="00746F55" w:rsidP="00746F55">
      <w:pPr>
        <w:spacing w:line="245" w:lineRule="auto"/>
        <w:ind w:firstLineChars="200" w:firstLine="420"/>
      </w:pPr>
      <w:r>
        <w:rPr>
          <w:rFonts w:hint="eastAsia"/>
        </w:rPr>
        <w:t>（</w:t>
      </w:r>
      <w:r>
        <w:t>5</w:t>
      </w:r>
      <w:r>
        <w:t>）大力发展中水综合利用工程浅流湿地水生植物种植及主城区厂区向人工湿地。</w:t>
      </w:r>
    </w:p>
    <w:p w:rsidR="00746F55" w:rsidRDefault="00746F55" w:rsidP="00746F55">
      <w:pPr>
        <w:spacing w:line="245" w:lineRule="auto"/>
        <w:ind w:firstLineChars="200" w:firstLine="420"/>
      </w:pPr>
      <w:r>
        <w:t>2.7</w:t>
      </w:r>
      <w:r>
        <w:t>河道治理规划</w:t>
      </w:r>
    </w:p>
    <w:p w:rsidR="00746F55" w:rsidRDefault="00746F55" w:rsidP="00746F55">
      <w:pPr>
        <w:spacing w:line="245" w:lineRule="auto"/>
        <w:ind w:firstLineChars="200" w:firstLine="420"/>
      </w:pPr>
      <w:r>
        <w:rPr>
          <w:rFonts w:hint="eastAsia"/>
        </w:rPr>
        <w:t>近几年洋河灌区的发展在一定程度上改善了灌区工程条件和农业生产条件，干渠道的安全输水能力明显提高，轮灌周期缩短为农田灌溉提供了保障。同时也促进了灌区管理体制的改革的深入进行，推动了灌区内群众参与灌区工程建设和用水管理和群众投劳参与项目建设积极性。</w:t>
      </w:r>
    </w:p>
    <w:p w:rsidR="00746F55" w:rsidRDefault="00746F55" w:rsidP="00746F55">
      <w:pPr>
        <w:spacing w:line="245" w:lineRule="auto"/>
        <w:ind w:firstLineChars="200" w:firstLine="420"/>
      </w:pPr>
      <w:r>
        <w:rPr>
          <w:rFonts w:hint="eastAsia"/>
        </w:rPr>
        <w:t>实施灌区续建配套和节水改造工程，提高水资源的有效利用率，改善灌区的灌溉条件，使有限的水资源发挥最大的经济效益，后期实施万全县洋河灌区续建配套与节水改造项目是非常紧迫的任务。</w:t>
      </w:r>
    </w:p>
    <w:p w:rsidR="00746F55" w:rsidRDefault="00746F55" w:rsidP="00746F55">
      <w:pPr>
        <w:spacing w:line="245" w:lineRule="auto"/>
        <w:ind w:firstLineChars="200" w:firstLine="420"/>
        <w:rPr>
          <w:rFonts w:hint="eastAsia"/>
        </w:rPr>
      </w:pPr>
      <w:r>
        <w:rPr>
          <w:rFonts w:hint="eastAsia"/>
        </w:rPr>
        <w:t>衬砌万全洋河灌区未衬砌的干渠及</w:t>
      </w:r>
      <w:r>
        <w:t>98</w:t>
      </w:r>
      <w:r>
        <w:t>条支渠防渗衬砌。在扩大和改善有效灌溉面积、增加粮食产量、节水等几个方面，同时，渠道险工段及病险建筑物的除险加固对灌区的安全运行及周边环境的保护将起到很好的作用</w:t>
      </w:r>
      <w:r>
        <w:rPr>
          <w:rFonts w:hint="eastAsia"/>
        </w:rPr>
        <w:t>。</w:t>
      </w:r>
    </w:p>
    <w:p w:rsidR="00746F55" w:rsidRPr="008243B4" w:rsidRDefault="00746F55" w:rsidP="00746F55">
      <w:pPr>
        <w:spacing w:line="245" w:lineRule="auto"/>
        <w:ind w:firstLineChars="200" w:firstLine="420"/>
        <w:jc w:val="right"/>
        <w:rPr>
          <w:rFonts w:hint="eastAsia"/>
        </w:rPr>
      </w:pPr>
      <w:r>
        <w:rPr>
          <w:rFonts w:hint="eastAsia"/>
        </w:rPr>
        <w:t>找法网</w:t>
      </w:r>
      <w:r>
        <w:t>2019-4-</w:t>
      </w:r>
      <w:r>
        <w:rPr>
          <w:rFonts w:hint="eastAsia"/>
        </w:rPr>
        <w:t>2</w:t>
      </w:r>
    </w:p>
    <w:p w:rsidR="00746F55" w:rsidRDefault="00746F55" w:rsidP="00923EE1">
      <w:pPr>
        <w:sectPr w:rsidR="00746F55" w:rsidSect="00923EE1">
          <w:type w:val="continuous"/>
          <w:pgSz w:w="11906" w:h="16838" w:code="9"/>
          <w:pgMar w:top="1644" w:right="1236" w:bottom="1418" w:left="1814" w:header="851" w:footer="907" w:gutter="0"/>
          <w:pgNumType w:start="1"/>
          <w:cols w:space="425"/>
          <w:docGrid w:type="lines" w:linePitch="341" w:charSpace="2373"/>
        </w:sectPr>
      </w:pPr>
    </w:p>
    <w:p w:rsidR="00C46612" w:rsidRDefault="00C46612"/>
    <w:sectPr w:rsidR="00C466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F55"/>
    <w:rsid w:val="00746F55"/>
    <w:rsid w:val="00C46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46F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6F55"/>
    <w:rPr>
      <w:rFonts w:ascii="黑体" w:eastAsia="黑体" w:hAnsi="宋体" w:cs="Times New Roman"/>
      <w:b/>
      <w:kern w:val="36"/>
      <w:sz w:val="32"/>
      <w:szCs w:val="32"/>
    </w:rPr>
  </w:style>
  <w:style w:type="paragraph" w:customStyle="1" w:styleId="Char2CharCharChar">
    <w:name w:val="Char2 Char Char Char"/>
    <w:basedOn w:val="a"/>
    <w:autoRedefine/>
    <w:rsid w:val="00746F5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Company>微软中国</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2022-06-13T08:30:00Z</dcterms:created>
</cp:coreProperties>
</file>