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963" w:rsidRDefault="006C1963" w:rsidP="00E90E03">
      <w:pPr>
        <w:pStyle w:val="1"/>
        <w:spacing w:line="242" w:lineRule="auto"/>
        <w:rPr>
          <w:rFonts w:hint="eastAsia"/>
        </w:rPr>
      </w:pPr>
      <w:r w:rsidRPr="00952AF0">
        <w:rPr>
          <w:rFonts w:hint="eastAsia"/>
        </w:rPr>
        <w:t>治水一盘棋</w:t>
      </w:r>
      <w:r w:rsidRPr="00952AF0">
        <w:t xml:space="preserve"> 幸福一座城</w:t>
      </w:r>
      <w:r w:rsidRPr="00952AF0">
        <w:t>——</w:t>
      </w:r>
      <w:r w:rsidRPr="00952AF0">
        <w:t>陕西西咸新区河湖治理工作侧记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治水护水兴水，建设幸福河湖，是发展之所基，更是民意之所在。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近年来，陕西省西安市西咸新区认真落实“全域治水碧水兴城西安市河湖水系保护治理三年行动”工作部署，一盘棋规划、全景观打造，把河湖治理与城市建设、产业发展、乡村振兴、文化旅游、生态休闲、体育运动结合起来，将生态优势转化为综合优势，计划通过三年保护治理，主要河流建设生态堤防</w:t>
      </w:r>
      <w:r>
        <w:t>74.6</w:t>
      </w:r>
      <w:r>
        <w:t>公里，建设护堤林</w:t>
      </w:r>
      <w:r>
        <w:t>3024.1</w:t>
      </w:r>
      <w:r>
        <w:t>亩，修复滩区面积</w:t>
      </w:r>
      <w:r>
        <w:t>22394.5</w:t>
      </w:r>
      <w:r>
        <w:t>亩，实现</w:t>
      </w:r>
      <w:r>
        <w:t>“</w:t>
      </w:r>
      <w:r>
        <w:t>堤固、岸绿、水清、洪畅、景美、管理长效</w:t>
      </w:r>
      <w:r>
        <w:t>”</w:t>
      </w:r>
      <w:r>
        <w:t>，使人民群众的获得感、幸福感、安全感和满意度显著提升。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沣河：诗情画意惹人醉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“以前这里就是一片荒草滩，现在经过治理不仅有绿树环绕的纳凉亭、还有曲径通幽的木栈道。环境优雅，空气清新，孩子们都喜欢来这里玩。”在西咸新区沣东新城沣河综合治理二期项目风雅杨林段，一片绿意葱茏的杨树林中，家住附近的王阿姨带着孩子边走边说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风雅杨林段位于沣东新城斗门街道中丰店村、沣河右岸。两年前，这里还是一片荒河滩。树林里的荒草长得有一人高，河边只有村民踩出来的一条小路，没有多少人愿意到河边玩。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“在治理时，我们充分彰显了原生态特色，因地制宜地把河道内原有的这片杨树林保留下来，在林中建设休憩、观赏、游玩、科普与亲水场所。”沣东新城沣河综合治理二期项目建设单位管理人员张凡说。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顺着蜿蜒的木栈道走入这片</w:t>
      </w:r>
      <w:r>
        <w:t>2200</w:t>
      </w:r>
      <w:r>
        <w:t>多株的杨树林，斑驳的阳光在绿叶间影影绰绰，</w:t>
      </w:r>
      <w:r>
        <w:t>‘</w:t>
      </w:r>
      <w:r>
        <w:t>溯游从之</w:t>
      </w:r>
      <w:r>
        <w:t xml:space="preserve"> </w:t>
      </w:r>
      <w:r>
        <w:t>宛在水中央</w:t>
      </w:r>
      <w:r>
        <w:t>’</w:t>
      </w:r>
      <w:r>
        <w:t>等诗经中的经典诗句随处可见。尽管还未对外开放，修建一新的公园已经成为附近村民休闲的好去处。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沣河为黄河支流渭河的右岸支流</w:t>
      </w:r>
      <w:r>
        <w:t>,</w:t>
      </w:r>
      <w:r>
        <w:t>其干流下游段是西咸新区的城中河。西咸新区计划总投资</w:t>
      </w:r>
      <w:r>
        <w:t>27.17</w:t>
      </w:r>
      <w:r>
        <w:t>亿元分三期实施沣河综合工程。目前一期工程已完工，二期项目对包括风雅杨林段在内的</w:t>
      </w:r>
      <w:r>
        <w:t>8.7</w:t>
      </w:r>
      <w:r>
        <w:t>公里沣河进行治理。项目充分挖掘与沣河有关的诗经文化，运用景观故事化的方式建成以诗经文化为主题特色的大型公园。园区内共分为七大景观区，分别为报德广场、木瓜王国、千岛鹭鸣、风雅杨林、谷风花田、沣源故事、伊人广场。每处功能区名字都取自于《诗经》，如木瓜王国就是借诗经</w:t>
      </w:r>
      <w:r>
        <w:t>“</w:t>
      </w:r>
      <w:r>
        <w:t>投我以木瓜，报之以琼琚</w:t>
      </w:r>
      <w:r>
        <w:t>”</w:t>
      </w:r>
      <w:r>
        <w:t>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张凡说，这个项目完成后，将与沣河综合治理一期工程——沣东新城沣河生态景区相连，把沣河打造成堤固、岸绿、水清、洪畅、景美的绿色长廊，让水和城市和谐共生。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渭河：野趣盎然水鸟栖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河道清水长流，两岸碧绿自然。来到沣河入渭口，站在沣河桥远近闻名的玻璃栈道极目远眺，桥下五层跌水景观壮丽雄奇。据了解，跌水景观是利用沣河入渭口的高程之差，在沣河入渭口修建溢流坝，形成梯级跌水景观，将河道整体拓宽，与渭河水面进行连接，从沣河金湾至渭河形成连续阶梯状水面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“这样既减缓了沣河水对入渭口河道的冲刷，起到保护河道的作用，又能改变千河一面的单一景象，形成特色生态景观带。”沣渭生态区治理负责人丁超说。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与河面的雄奇壮观相比，河两岸高低起伏的滩面，以及滩区或粗或细的各种树木和不知名的各色小花，另外给人一种野趣盎然的自然美和本真美。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丁超说：“滩区治理中我们提出景观先行，对河道内原有大树进行统一编号，在不影响防洪的前提下，进行有效的保护和保留原有河道自然形态，随湾就湾，避免人为截弯取直设计。从人与环境出发，将河道现状自然形成的水面、岛屿统一进行保留，加宽堤距，降低堤防的高度，增加滩面面积，在滩地内布设儿童、健身活动广场、人行步道、自行车道、清水平台、公共服务设施等，最大限度的满足人的活动空间，使人与自然环境和谐相融。”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在西咸新区秦汉新城渭河湿地公园，也同样采取尊重自然的理念将河道内原有的坑塘，通过建设贯通水渠、修整岸线等措施，形成了深浅、大小不一的湿地湖泊，既满足了建设理念，达到了预期效果，又减少工程投资，实现集约建设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占地</w:t>
      </w:r>
      <w:r>
        <w:t>1335</w:t>
      </w:r>
      <w:r>
        <w:t>亩的秦汉新城渭河湿地公园一期项目已完成生态水域、健身步道、绿化乔木栽植等任务，计划今年年底全部完成治理任务，届时渭河原状滩面坑塘营造的生态水面将达到</w:t>
      </w:r>
      <w:r>
        <w:t xml:space="preserve"> 296 </w:t>
      </w:r>
      <w:r>
        <w:t>亩，滩区整治绿化</w:t>
      </w:r>
      <w:r>
        <w:t xml:space="preserve"> 916 </w:t>
      </w:r>
      <w:r>
        <w:t>亩，健身广场</w:t>
      </w:r>
      <w:r>
        <w:t xml:space="preserve"> 78 </w:t>
      </w:r>
      <w:r>
        <w:t>亩，并涵盖健身步道约</w:t>
      </w:r>
      <w:r>
        <w:t xml:space="preserve"> 6 </w:t>
      </w:r>
      <w:r>
        <w:t>公里。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“到时荒滩变绿洲。水里会有蛙鸣，会有各种的鱼虾，会吸引白鹭白鹅等各种水鸟前来安家，会有四季转换的景色赏不尽、栖息动物数不清。”秦汉新城水务局局长张伟满怀憧憬地说。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泾河：生态长廊景色新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推土机、挖掘机相互穿梭，机器轰鸣中，工人们忙碌有序。正在河堤上贴密目网的唐师傅说：“我们正在实施的是河堤加固修复工程，修好后还要对周围进行绿化，这样既避免了洪涝灾害对群众的影响，又优化了泾河的自然河流风貌。”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泾河新城泾河防洪暨生态治理工程总投资</w:t>
      </w:r>
      <w:r>
        <w:t>38</w:t>
      </w:r>
      <w:r>
        <w:t>亿元，打造一河、两堤、四区、七滩、八苑、十景，包含堤防建设工程、滩面治理及生态修复工程、堤外生态防护工程三个子项目，治理河道长</w:t>
      </w:r>
      <w:r>
        <w:t>17.5</w:t>
      </w:r>
      <w:r>
        <w:t>公里，修建堤防总长度约</w:t>
      </w:r>
      <w:r>
        <w:t>26.5</w:t>
      </w:r>
      <w:r>
        <w:t>公里。实施防洪堤堤身生态绿化</w:t>
      </w:r>
      <w:r>
        <w:t>1.63</w:t>
      </w:r>
      <w:r>
        <w:t>万亩，建设防护林</w:t>
      </w:r>
      <w:r>
        <w:t>700</w:t>
      </w:r>
      <w:r>
        <w:t>亩。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泾河新城水务局局长于汇说，泾河综合治理工程将致力于打造旱塬流域的典范，在项目实施中通过保留、修复、优化泾河的自然河流风貌和原生态风格，来提升泾河的生态环境品质。目前，防洪堤工程已完成</w:t>
      </w:r>
      <w:r>
        <w:t>1.5</w:t>
      </w:r>
      <w:r>
        <w:t>公里堤防填筑。</w:t>
      </w:r>
    </w:p>
    <w:p w:rsidR="006C1963" w:rsidRDefault="006C1963" w:rsidP="006C1963">
      <w:pPr>
        <w:spacing w:line="242" w:lineRule="auto"/>
        <w:ind w:firstLineChars="200" w:firstLine="420"/>
      </w:pPr>
      <w:r>
        <w:rPr>
          <w:rFonts w:hint="eastAsia"/>
        </w:rPr>
        <w:t>未来，泾河主河槽及两侧滩地范围内将形成主河道滨水景观长廊，两岸防洪堤及其护堤地将形成两岸堤防绿色生态长廊。包括田园休闲区、滨河野趣区、都市亲水区、自然探索区四个功能。石渡滩、花池渡滩、唐家李村滩等</w:t>
      </w:r>
      <w:r>
        <w:t>7</w:t>
      </w:r>
      <w:r>
        <w:t>滩，古渡菀、花海菀、农耕菀等八菀，眭城古渡、四季花海、龙陂丛绿、田园东篱等十个泾河新城段景观也将显现。</w:t>
      </w:r>
    </w:p>
    <w:p w:rsidR="006C1963" w:rsidRDefault="006C1963" w:rsidP="006C1963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水，是一座城的灵魂，有了水，城便有了生机，有了水，城便有了活力。以水造势，以绿造景，以野造趣的西咸新区，持之以恒抓好水生态、水环境、水安全和水文化建设，孕育出了以水定城、城水相融、人水和谐的幸福都市新形象。</w:t>
      </w:r>
    </w:p>
    <w:p w:rsidR="006C1963" w:rsidRDefault="006C1963" w:rsidP="006C1963">
      <w:pPr>
        <w:spacing w:line="242" w:lineRule="auto"/>
        <w:ind w:firstLineChars="200" w:firstLine="420"/>
        <w:jc w:val="right"/>
        <w:rPr>
          <w:rFonts w:hint="eastAsia"/>
        </w:rPr>
      </w:pPr>
      <w:r w:rsidRPr="000A5375">
        <w:rPr>
          <w:rFonts w:hint="eastAsia"/>
        </w:rPr>
        <w:t>水与中国</w:t>
      </w:r>
      <w:smartTag w:uri="urn:schemas-microsoft-com:office:smarttags" w:element="chsdate">
        <w:smartTagPr>
          <w:attr w:name="Year" w:val="2020"/>
          <w:attr w:name="Month" w:val="5"/>
          <w:attr w:name="Day" w:val="19"/>
          <w:attr w:name="IsLunarDate" w:val="False"/>
          <w:attr w:name="IsROCDate" w:val="False"/>
        </w:smartTagPr>
        <w:r>
          <w:rPr>
            <w:rFonts w:hint="eastAsia"/>
          </w:rPr>
          <w:t>2020-5-19</w:t>
        </w:r>
      </w:smartTag>
    </w:p>
    <w:p w:rsidR="006C1963" w:rsidRDefault="006C1963" w:rsidP="00713B08">
      <w:pPr>
        <w:sectPr w:rsidR="006C1963" w:rsidSect="00713B0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308EC" w:rsidRDefault="002308EC"/>
    <w:sectPr w:rsidR="002308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1963"/>
    <w:rsid w:val="002308EC"/>
    <w:rsid w:val="006C1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C19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C196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C196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2036</Characters>
  <Application>Microsoft Office Word</Application>
  <DocSecurity>0</DocSecurity>
  <Lines>16</Lines>
  <Paragraphs>4</Paragraphs>
  <ScaleCrop>false</ScaleCrop>
  <Company>微软中国</Company>
  <LinksUpToDate>false</LinksUpToDate>
  <CharactersWithSpaces>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2022-06-13T07:50:00Z</dcterms:created>
</cp:coreProperties>
</file>